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385D91" w14:textId="77777777" w:rsidR="009954EF" w:rsidRPr="000F6635" w:rsidRDefault="009954EF" w:rsidP="009954EF">
      <w:pPr>
        <w:jc w:val="center"/>
        <w:rPr>
          <w:rFonts w:ascii="Arial" w:hAnsi="Arial" w:cs="Arial"/>
          <w:b/>
          <w:sz w:val="32"/>
        </w:rPr>
      </w:pPr>
      <w:r w:rsidRPr="000F6635">
        <w:rPr>
          <w:rFonts w:ascii="Arial" w:hAnsi="Arial" w:cs="Arial"/>
          <w:b/>
          <w:sz w:val="32"/>
        </w:rPr>
        <w:t>ALLEGATO A</w:t>
      </w:r>
    </w:p>
    <w:p w14:paraId="526BF562" w14:textId="3685C2E3" w:rsidR="00447E1E" w:rsidRPr="000F6635" w:rsidRDefault="00447E1E" w:rsidP="0084324B">
      <w:pPr>
        <w:rPr>
          <w:rFonts w:ascii="Arial" w:hAnsi="Arial" w:cs="Arial"/>
          <w:b/>
          <w:sz w:val="32"/>
        </w:rPr>
      </w:pPr>
    </w:p>
    <w:p w14:paraId="3FF48494" w14:textId="11FC91F9" w:rsidR="00447E1E" w:rsidRPr="000F6635" w:rsidRDefault="0084324B" w:rsidP="00ED34B6">
      <w:pPr>
        <w:spacing w:after="0"/>
        <w:jc w:val="center"/>
        <w:rPr>
          <w:rFonts w:ascii="Arial" w:hAnsi="Arial" w:cs="Arial"/>
          <w:b/>
          <w:i/>
          <w:noProof/>
          <w:sz w:val="24"/>
          <w:szCs w:val="24"/>
          <w:u w:val="single"/>
        </w:rPr>
      </w:pPr>
      <w:r w:rsidRPr="009146E9">
        <w:rPr>
          <w:rFonts w:ascii="Helvetica" w:hAnsi="Helvetica" w:cs="Helvetica"/>
          <w:sz w:val="24"/>
          <w:szCs w:val="24"/>
        </w:rPr>
        <w:t>L.R. 30 dicembre 2022 n.31 tabella E DGR 1059 del 17 luglio 2023-</w:t>
      </w:r>
      <w:r>
        <w:rPr>
          <w:rFonts w:ascii="Helvetica" w:hAnsi="Helvetica" w:cs="Helvetica"/>
          <w:sz w:val="24"/>
          <w:szCs w:val="24"/>
        </w:rPr>
        <w:t xml:space="preserve"> </w:t>
      </w:r>
      <w:bookmarkStart w:id="0" w:name="_GoBack"/>
      <w:bookmarkEnd w:id="0"/>
      <w:r w:rsidRPr="009146E9">
        <w:rPr>
          <w:rFonts w:ascii="Helvetica" w:hAnsi="Helvetica" w:cs="Helvetica"/>
          <w:sz w:val="24"/>
          <w:szCs w:val="24"/>
        </w:rPr>
        <w:t>concessione dei contributi per progetti di animazione economica</w:t>
      </w:r>
    </w:p>
    <w:p w14:paraId="6C49F2C6" w14:textId="77777777" w:rsidR="00ED34B6" w:rsidRPr="000F6635" w:rsidRDefault="00ED34B6" w:rsidP="00ED34B6">
      <w:pPr>
        <w:spacing w:after="0"/>
        <w:jc w:val="center"/>
        <w:rPr>
          <w:rFonts w:ascii="Arial" w:hAnsi="Arial" w:cs="Arial"/>
          <w:b/>
          <w:i/>
          <w:noProof/>
          <w:sz w:val="24"/>
          <w:szCs w:val="24"/>
          <w:u w:val="single"/>
        </w:rPr>
      </w:pPr>
    </w:p>
    <w:tbl>
      <w:tblPr>
        <w:tblStyle w:val="Grigliatabella"/>
        <w:tblW w:w="10201" w:type="dxa"/>
        <w:tblLook w:val="04A0" w:firstRow="1" w:lastRow="0" w:firstColumn="1" w:lastColumn="0" w:noHBand="0" w:noVBand="1"/>
      </w:tblPr>
      <w:tblGrid>
        <w:gridCol w:w="3256"/>
        <w:gridCol w:w="6945"/>
      </w:tblGrid>
      <w:tr w:rsidR="00ED34B6" w:rsidRPr="000F6635" w14:paraId="5294CA01" w14:textId="77777777" w:rsidTr="00F31CCB">
        <w:tc>
          <w:tcPr>
            <w:tcW w:w="3256" w:type="dxa"/>
            <w:vAlign w:val="center"/>
          </w:tcPr>
          <w:p w14:paraId="178CE58A" w14:textId="77777777" w:rsidR="00ED34B6" w:rsidRPr="000F6635" w:rsidRDefault="00ED34B6" w:rsidP="00ED34B6">
            <w:pPr>
              <w:rPr>
                <w:rFonts w:ascii="Arial" w:hAnsi="Arial" w:cs="Arial"/>
              </w:rPr>
            </w:pPr>
            <w:r w:rsidRPr="000F6635">
              <w:rPr>
                <w:rFonts w:ascii="Arial" w:hAnsi="Arial" w:cs="Arial"/>
                <w:b/>
              </w:rPr>
              <w:t>Obiettivi</w:t>
            </w:r>
          </w:p>
        </w:tc>
        <w:tc>
          <w:tcPr>
            <w:tcW w:w="6945" w:type="dxa"/>
            <w:vAlign w:val="center"/>
          </w:tcPr>
          <w:p w14:paraId="6B5C7B64" w14:textId="77777777" w:rsidR="00ED34B6" w:rsidRPr="000F6635" w:rsidRDefault="00ED34B6" w:rsidP="00ED34B6">
            <w:pPr>
              <w:jc w:val="both"/>
              <w:rPr>
                <w:rFonts w:ascii="Arial" w:hAnsi="Arial" w:cs="Arial"/>
              </w:rPr>
            </w:pPr>
          </w:p>
          <w:p w14:paraId="7DA324EE" w14:textId="2FBA1D23" w:rsidR="00935BFF" w:rsidRPr="00935BFF" w:rsidRDefault="003C1A4B" w:rsidP="00935BFF">
            <w:pPr>
              <w:jc w:val="both"/>
              <w:rPr>
                <w:rFonts w:ascii="Arial" w:hAnsi="Arial" w:cs="Arial"/>
              </w:rPr>
            </w:pPr>
            <w:r w:rsidRPr="000F6635">
              <w:rPr>
                <w:rFonts w:ascii="Arial" w:hAnsi="Arial" w:cs="Arial"/>
              </w:rPr>
              <w:t>Con la misura di cui al presente bando, la Regione Marche intende</w:t>
            </w:r>
            <w:r w:rsidR="00935BFF">
              <w:rPr>
                <w:rFonts w:ascii="Arial" w:hAnsi="Arial" w:cs="Arial"/>
              </w:rPr>
              <w:t xml:space="preserve"> </w:t>
            </w:r>
            <w:r w:rsidR="00935BFF" w:rsidRPr="00935BFF">
              <w:rPr>
                <w:rFonts w:ascii="Arial" w:hAnsi="Arial" w:cs="Arial"/>
              </w:rPr>
              <w:t>supportare iniziative per l’organizzazione di manifestazioni volte a favorire la divulgazione e la promozione delle lavorazioni delle imprese ubicate all’interno delle aree di cui sopra coniugando la creatività delle imprese con quelle provenienti dagli allievi delle scuole di formazione professionale prioritariamente nei settori delle calzature e abbigliamento, della lavorazione della pelle, dei cappelli, accessori moda e altre lavorazioni connesse progetti a sostegno dell’ animazione economica, nelle aree di crisi Fermano Maceratese</w:t>
            </w:r>
            <w:r w:rsidR="0084324B">
              <w:rPr>
                <w:rFonts w:ascii="Arial" w:hAnsi="Arial" w:cs="Arial"/>
              </w:rPr>
              <w:t>.</w:t>
            </w:r>
          </w:p>
          <w:p w14:paraId="7CED2FA6" w14:textId="3C82C986" w:rsidR="003C1A4B" w:rsidRPr="000F6635" w:rsidRDefault="003C1A4B" w:rsidP="00ED2DF6">
            <w:pPr>
              <w:jc w:val="both"/>
              <w:rPr>
                <w:rFonts w:ascii="Arial" w:hAnsi="Arial" w:cs="Arial"/>
              </w:rPr>
            </w:pPr>
          </w:p>
          <w:p w14:paraId="1D4747A8" w14:textId="25D0145D" w:rsidR="00ED34B6" w:rsidRPr="000F6635" w:rsidRDefault="00ED34B6" w:rsidP="00ED34B6">
            <w:pPr>
              <w:pStyle w:val="Paragrafoelenco"/>
              <w:jc w:val="both"/>
              <w:rPr>
                <w:rFonts w:ascii="Arial" w:hAnsi="Arial" w:cs="Arial"/>
              </w:rPr>
            </w:pPr>
            <w:r w:rsidRPr="000F6635">
              <w:rPr>
                <w:rFonts w:ascii="Arial" w:hAnsi="Arial" w:cs="Arial"/>
              </w:rPr>
              <w:t xml:space="preserve"> </w:t>
            </w:r>
          </w:p>
        </w:tc>
      </w:tr>
      <w:tr w:rsidR="00ED34B6" w:rsidRPr="000F6635" w14:paraId="2DE29347" w14:textId="77777777" w:rsidTr="00F31CCB">
        <w:tc>
          <w:tcPr>
            <w:tcW w:w="3256" w:type="dxa"/>
            <w:vAlign w:val="center"/>
          </w:tcPr>
          <w:p w14:paraId="31165744" w14:textId="77777777" w:rsidR="00ED34B6" w:rsidRPr="000F6635" w:rsidRDefault="00ED34B6" w:rsidP="00ED34B6">
            <w:pPr>
              <w:rPr>
                <w:rFonts w:ascii="Arial" w:hAnsi="Arial" w:cs="Arial"/>
                <w:b/>
              </w:rPr>
            </w:pPr>
            <w:r w:rsidRPr="000F6635">
              <w:rPr>
                <w:rFonts w:ascii="Arial" w:hAnsi="Arial" w:cs="Arial"/>
                <w:b/>
              </w:rPr>
              <w:t>Destinatari</w:t>
            </w:r>
          </w:p>
        </w:tc>
        <w:tc>
          <w:tcPr>
            <w:tcW w:w="6945" w:type="dxa"/>
            <w:vAlign w:val="center"/>
          </w:tcPr>
          <w:p w14:paraId="411E8972" w14:textId="77777777" w:rsidR="00ED34B6" w:rsidRPr="000F6635" w:rsidRDefault="00ED34B6" w:rsidP="00ED34B6">
            <w:pPr>
              <w:rPr>
                <w:rFonts w:ascii="Arial" w:hAnsi="Arial" w:cs="Arial"/>
              </w:rPr>
            </w:pPr>
          </w:p>
          <w:p w14:paraId="799087AA" w14:textId="36C428FD" w:rsidR="00C543A7" w:rsidRDefault="004D3E12" w:rsidP="004D3E12">
            <w:pPr>
              <w:tabs>
                <w:tab w:val="left" w:pos="-426"/>
              </w:tabs>
              <w:ind w:right="-1"/>
              <w:jc w:val="both"/>
              <w:rPr>
                <w:rFonts w:ascii="Arial" w:hAnsi="Arial" w:cs="Arial"/>
                <w:sz w:val="24"/>
                <w:szCs w:val="24"/>
              </w:rPr>
            </w:pPr>
            <w:r>
              <w:rPr>
                <w:rFonts w:ascii="Arial" w:hAnsi="Arial" w:cs="Arial"/>
                <w:sz w:val="24"/>
                <w:szCs w:val="24"/>
              </w:rPr>
              <w:t>A</w:t>
            </w:r>
            <w:r w:rsidR="00C543A7" w:rsidRPr="00D05CFA">
              <w:rPr>
                <w:rFonts w:ascii="Arial" w:hAnsi="Arial" w:cs="Arial"/>
                <w:sz w:val="24"/>
                <w:szCs w:val="24"/>
              </w:rPr>
              <w:t>ssociazioni di categoria</w:t>
            </w:r>
            <w:r w:rsidR="00F938DF">
              <w:rPr>
                <w:rFonts w:ascii="Arial" w:hAnsi="Arial" w:cs="Arial"/>
                <w:sz w:val="24"/>
                <w:szCs w:val="24"/>
              </w:rPr>
              <w:t xml:space="preserve"> </w:t>
            </w:r>
            <w:r w:rsidR="00FC4309">
              <w:rPr>
                <w:rFonts w:ascii="Arial" w:hAnsi="Arial" w:cs="Arial"/>
                <w:sz w:val="24"/>
                <w:szCs w:val="24"/>
              </w:rPr>
              <w:t xml:space="preserve">dell’artigianato </w:t>
            </w:r>
            <w:r w:rsidR="00F938DF">
              <w:rPr>
                <w:rFonts w:ascii="Arial" w:hAnsi="Arial" w:cs="Arial"/>
                <w:sz w:val="24"/>
                <w:szCs w:val="24"/>
              </w:rPr>
              <w:t>e/o società</w:t>
            </w:r>
            <w:r w:rsidR="00935BFF">
              <w:rPr>
                <w:rFonts w:ascii="Arial" w:hAnsi="Arial" w:cs="Arial"/>
                <w:sz w:val="24"/>
                <w:szCs w:val="24"/>
              </w:rPr>
              <w:t xml:space="preserve"> di servizi </w:t>
            </w:r>
            <w:r w:rsidR="00F938DF">
              <w:rPr>
                <w:rFonts w:ascii="Arial" w:hAnsi="Arial" w:cs="Arial"/>
                <w:sz w:val="24"/>
                <w:szCs w:val="24"/>
              </w:rPr>
              <w:t>da esse controllate</w:t>
            </w:r>
            <w:r w:rsidR="00C543A7" w:rsidRPr="00D05CFA">
              <w:rPr>
                <w:rFonts w:ascii="Arial" w:hAnsi="Arial" w:cs="Arial"/>
                <w:sz w:val="24"/>
                <w:szCs w:val="24"/>
              </w:rPr>
              <w:t>.</w:t>
            </w:r>
          </w:p>
          <w:p w14:paraId="47AC0903" w14:textId="208D980F" w:rsidR="00A220DE" w:rsidRPr="000F6635" w:rsidRDefault="00A220DE" w:rsidP="00ED34B6">
            <w:pPr>
              <w:rPr>
                <w:rFonts w:ascii="Arial" w:hAnsi="Arial" w:cs="Arial"/>
              </w:rPr>
            </w:pPr>
          </w:p>
        </w:tc>
      </w:tr>
      <w:tr w:rsidR="00ED34B6" w:rsidRPr="000F6635" w14:paraId="703C8AA7" w14:textId="77777777" w:rsidTr="00F31CCB">
        <w:tc>
          <w:tcPr>
            <w:tcW w:w="3256" w:type="dxa"/>
            <w:vAlign w:val="center"/>
          </w:tcPr>
          <w:p w14:paraId="6838E6CE" w14:textId="77777777" w:rsidR="00ED34B6" w:rsidRPr="000F6635" w:rsidRDefault="00ED34B6" w:rsidP="00ED34B6">
            <w:pPr>
              <w:rPr>
                <w:rFonts w:ascii="Arial" w:hAnsi="Arial" w:cs="Arial"/>
                <w:b/>
              </w:rPr>
            </w:pPr>
            <w:r w:rsidRPr="000F6635">
              <w:rPr>
                <w:rFonts w:ascii="Arial" w:hAnsi="Arial" w:cs="Arial"/>
                <w:b/>
              </w:rPr>
              <w:t>Presentazione domanda e scadenza</w:t>
            </w:r>
          </w:p>
        </w:tc>
        <w:tc>
          <w:tcPr>
            <w:tcW w:w="6945" w:type="dxa"/>
            <w:vAlign w:val="center"/>
          </w:tcPr>
          <w:p w14:paraId="69FB48C5" w14:textId="77777777" w:rsidR="00ED34B6" w:rsidRPr="000F6635" w:rsidRDefault="00ED34B6" w:rsidP="00ED34B6">
            <w:pPr>
              <w:rPr>
                <w:rFonts w:ascii="Arial" w:hAnsi="Arial" w:cs="Arial"/>
              </w:rPr>
            </w:pPr>
          </w:p>
          <w:p w14:paraId="3CE16DE1" w14:textId="07348F11" w:rsidR="00ED34B6" w:rsidRPr="000F6635" w:rsidRDefault="00ED34B6" w:rsidP="00ED34B6">
            <w:pPr>
              <w:rPr>
                <w:rFonts w:ascii="Arial" w:hAnsi="Arial" w:cs="Arial"/>
              </w:rPr>
            </w:pPr>
            <w:r w:rsidRPr="000F6635">
              <w:rPr>
                <w:rFonts w:ascii="Arial" w:hAnsi="Arial" w:cs="Arial"/>
              </w:rPr>
              <w:t>Tramite PE</w:t>
            </w:r>
            <w:r w:rsidR="00A220DE" w:rsidRPr="000F6635">
              <w:rPr>
                <w:rFonts w:ascii="Arial" w:hAnsi="Arial" w:cs="Arial"/>
              </w:rPr>
              <w:t>C</w:t>
            </w:r>
            <w:r w:rsidRPr="000F6635">
              <w:rPr>
                <w:rFonts w:ascii="Arial" w:hAnsi="Arial" w:cs="Arial"/>
              </w:rPr>
              <w:t xml:space="preserve"> </w:t>
            </w:r>
            <w:proofErr w:type="gramStart"/>
            <w:r w:rsidRPr="000F6635">
              <w:rPr>
                <w:rFonts w:ascii="Arial" w:hAnsi="Arial" w:cs="Arial"/>
              </w:rPr>
              <w:t xml:space="preserve">dal </w:t>
            </w:r>
            <w:r w:rsidR="00EF2431">
              <w:rPr>
                <w:rFonts w:ascii="Arial" w:hAnsi="Arial" w:cs="Arial"/>
              </w:rPr>
              <w:t xml:space="preserve"> 07</w:t>
            </w:r>
            <w:proofErr w:type="gramEnd"/>
            <w:r w:rsidR="00EF2431">
              <w:rPr>
                <w:rFonts w:ascii="Arial" w:hAnsi="Arial" w:cs="Arial"/>
              </w:rPr>
              <w:t xml:space="preserve"> agosto 2023</w:t>
            </w:r>
            <w:r w:rsidR="0061718C">
              <w:rPr>
                <w:rFonts w:ascii="Arial" w:hAnsi="Arial" w:cs="Arial"/>
              </w:rPr>
              <w:t xml:space="preserve"> al 30 settembre 2023</w:t>
            </w:r>
          </w:p>
          <w:p w14:paraId="3B1358A5" w14:textId="62324081" w:rsidR="00A220DE" w:rsidRPr="000F6635" w:rsidRDefault="00A220DE" w:rsidP="00ED34B6">
            <w:pPr>
              <w:rPr>
                <w:rFonts w:ascii="Arial" w:hAnsi="Arial" w:cs="Arial"/>
              </w:rPr>
            </w:pPr>
          </w:p>
        </w:tc>
      </w:tr>
      <w:tr w:rsidR="00ED34B6" w:rsidRPr="000F6635" w14:paraId="4B4EA1C4" w14:textId="77777777" w:rsidTr="00F31CCB">
        <w:tc>
          <w:tcPr>
            <w:tcW w:w="3256" w:type="dxa"/>
            <w:vAlign w:val="center"/>
          </w:tcPr>
          <w:p w14:paraId="5DA02B44" w14:textId="77777777" w:rsidR="00ED34B6" w:rsidRPr="000F6635" w:rsidRDefault="00ED34B6" w:rsidP="00ED34B6">
            <w:pPr>
              <w:rPr>
                <w:rFonts w:ascii="Arial" w:hAnsi="Arial" w:cs="Arial"/>
                <w:b/>
              </w:rPr>
            </w:pPr>
            <w:r w:rsidRPr="000F6635">
              <w:rPr>
                <w:rFonts w:ascii="Arial" w:hAnsi="Arial" w:cs="Arial"/>
                <w:b/>
              </w:rPr>
              <w:t>Dotazione finanziaria</w:t>
            </w:r>
          </w:p>
        </w:tc>
        <w:tc>
          <w:tcPr>
            <w:tcW w:w="6945" w:type="dxa"/>
            <w:vAlign w:val="center"/>
          </w:tcPr>
          <w:p w14:paraId="64A8C09E" w14:textId="77777777" w:rsidR="00ED34B6" w:rsidRPr="000F6635" w:rsidRDefault="00ED34B6" w:rsidP="00ED34B6">
            <w:pPr>
              <w:rPr>
                <w:rFonts w:ascii="Arial" w:hAnsi="Arial" w:cs="Arial"/>
              </w:rPr>
            </w:pPr>
          </w:p>
          <w:p w14:paraId="234B98F8" w14:textId="18EBD5B8" w:rsidR="00ED34B6" w:rsidRPr="000F6635" w:rsidRDefault="004D3E12" w:rsidP="00ED34B6">
            <w:pPr>
              <w:rPr>
                <w:rFonts w:ascii="Arial" w:hAnsi="Arial" w:cs="Arial"/>
              </w:rPr>
            </w:pPr>
            <w:r>
              <w:rPr>
                <w:rFonts w:ascii="Arial" w:hAnsi="Arial" w:cs="Arial"/>
              </w:rPr>
              <w:t>€. 80.000,00</w:t>
            </w:r>
          </w:p>
          <w:p w14:paraId="45D9B056" w14:textId="77777777" w:rsidR="00ED34B6" w:rsidRPr="000F6635" w:rsidRDefault="00ED34B6" w:rsidP="00ED34B6">
            <w:pPr>
              <w:pStyle w:val="Paragrafoelenco"/>
              <w:rPr>
                <w:rFonts w:ascii="Arial" w:hAnsi="Arial" w:cs="Arial"/>
              </w:rPr>
            </w:pPr>
          </w:p>
        </w:tc>
      </w:tr>
      <w:tr w:rsidR="00ED34B6" w:rsidRPr="000F6635" w14:paraId="21422693" w14:textId="77777777" w:rsidTr="00F31CCB">
        <w:tc>
          <w:tcPr>
            <w:tcW w:w="3256" w:type="dxa"/>
            <w:vAlign w:val="center"/>
          </w:tcPr>
          <w:p w14:paraId="22A0C3D5" w14:textId="77777777" w:rsidR="00ED34B6" w:rsidRPr="000F6635" w:rsidRDefault="00ED34B6" w:rsidP="00ED34B6">
            <w:pPr>
              <w:rPr>
                <w:rFonts w:ascii="Arial" w:hAnsi="Arial" w:cs="Arial"/>
                <w:b/>
              </w:rPr>
            </w:pPr>
            <w:r w:rsidRPr="000F6635">
              <w:rPr>
                <w:rFonts w:ascii="Arial" w:hAnsi="Arial" w:cs="Arial"/>
                <w:b/>
              </w:rPr>
              <w:t>Struttura regionale</w:t>
            </w:r>
          </w:p>
        </w:tc>
        <w:tc>
          <w:tcPr>
            <w:tcW w:w="6945" w:type="dxa"/>
            <w:vAlign w:val="center"/>
          </w:tcPr>
          <w:p w14:paraId="0C857DE0" w14:textId="77777777" w:rsidR="00ED34B6" w:rsidRPr="000F6635" w:rsidRDefault="00ED34B6" w:rsidP="00ED34B6">
            <w:pPr>
              <w:rPr>
                <w:rFonts w:ascii="Arial" w:hAnsi="Arial" w:cs="Arial"/>
              </w:rPr>
            </w:pPr>
          </w:p>
          <w:p w14:paraId="16B8450B" w14:textId="77777777" w:rsidR="00A220DE" w:rsidRPr="000F6635" w:rsidRDefault="00A220DE" w:rsidP="00A220DE">
            <w:pPr>
              <w:rPr>
                <w:rFonts w:ascii="Arial" w:hAnsi="Arial" w:cs="Arial"/>
              </w:rPr>
            </w:pPr>
            <w:r w:rsidRPr="000F6635">
              <w:rPr>
                <w:rFonts w:ascii="Arial" w:hAnsi="Arial" w:cs="Arial"/>
              </w:rPr>
              <w:t>Settore Industria Artigianato e Credito</w:t>
            </w:r>
          </w:p>
          <w:p w14:paraId="7F74071F" w14:textId="77777777" w:rsidR="00ED34B6" w:rsidRPr="000F6635" w:rsidRDefault="00ED34B6" w:rsidP="00ED34B6">
            <w:pPr>
              <w:rPr>
                <w:rFonts w:ascii="Arial" w:hAnsi="Arial" w:cs="Arial"/>
              </w:rPr>
            </w:pPr>
          </w:p>
        </w:tc>
      </w:tr>
      <w:tr w:rsidR="00ED34B6" w:rsidRPr="000F6635" w14:paraId="20750744" w14:textId="77777777" w:rsidTr="00F31CCB">
        <w:tc>
          <w:tcPr>
            <w:tcW w:w="3256" w:type="dxa"/>
            <w:vAlign w:val="center"/>
          </w:tcPr>
          <w:p w14:paraId="01CEA80D" w14:textId="77777777" w:rsidR="00ED34B6" w:rsidRPr="000F6635" w:rsidRDefault="00ED34B6" w:rsidP="00ED34B6">
            <w:pPr>
              <w:rPr>
                <w:rFonts w:ascii="Arial" w:hAnsi="Arial" w:cs="Arial"/>
                <w:b/>
              </w:rPr>
            </w:pPr>
            <w:r w:rsidRPr="000F6635">
              <w:rPr>
                <w:rFonts w:ascii="Arial" w:hAnsi="Arial" w:cs="Arial"/>
                <w:b/>
              </w:rPr>
              <w:t>Responsabile del procedimento</w:t>
            </w:r>
          </w:p>
        </w:tc>
        <w:tc>
          <w:tcPr>
            <w:tcW w:w="6945" w:type="dxa"/>
            <w:vAlign w:val="center"/>
          </w:tcPr>
          <w:p w14:paraId="7011BB9C" w14:textId="77777777" w:rsidR="00ED34B6" w:rsidRPr="000F6635" w:rsidRDefault="00ED34B6" w:rsidP="00ED34B6">
            <w:pPr>
              <w:rPr>
                <w:rFonts w:ascii="Arial" w:hAnsi="Arial" w:cs="Arial"/>
              </w:rPr>
            </w:pPr>
          </w:p>
          <w:p w14:paraId="7357350D" w14:textId="77777777" w:rsidR="00ED34B6" w:rsidRPr="000F6635" w:rsidRDefault="00ED34B6" w:rsidP="00ED34B6">
            <w:pPr>
              <w:rPr>
                <w:rFonts w:ascii="Arial" w:hAnsi="Arial" w:cs="Arial"/>
              </w:rPr>
            </w:pPr>
            <w:r w:rsidRPr="000F6635">
              <w:rPr>
                <w:rFonts w:ascii="Arial" w:hAnsi="Arial" w:cs="Arial"/>
              </w:rPr>
              <w:t>Marco Moscatelli</w:t>
            </w:r>
          </w:p>
          <w:p w14:paraId="739B1B58" w14:textId="77777777" w:rsidR="00ED34B6" w:rsidRPr="000F6635" w:rsidRDefault="00ED34B6" w:rsidP="00ED34B6">
            <w:pPr>
              <w:rPr>
                <w:rFonts w:ascii="Arial" w:hAnsi="Arial" w:cs="Arial"/>
              </w:rPr>
            </w:pPr>
          </w:p>
        </w:tc>
      </w:tr>
      <w:tr w:rsidR="00ED34B6" w:rsidRPr="000F6635" w14:paraId="02C071E1" w14:textId="77777777" w:rsidTr="00F31CCB">
        <w:tc>
          <w:tcPr>
            <w:tcW w:w="3256" w:type="dxa"/>
            <w:vAlign w:val="center"/>
          </w:tcPr>
          <w:p w14:paraId="44A47EC4" w14:textId="77777777" w:rsidR="00ED34B6" w:rsidRPr="000F6635" w:rsidRDefault="00ED34B6" w:rsidP="00ED34B6">
            <w:pPr>
              <w:rPr>
                <w:rFonts w:ascii="Arial" w:hAnsi="Arial" w:cs="Arial"/>
                <w:b/>
              </w:rPr>
            </w:pPr>
            <w:r w:rsidRPr="000F6635">
              <w:rPr>
                <w:rFonts w:ascii="Arial" w:hAnsi="Arial" w:cs="Arial"/>
                <w:b/>
              </w:rPr>
              <w:t>Tel.</w:t>
            </w:r>
          </w:p>
        </w:tc>
        <w:tc>
          <w:tcPr>
            <w:tcW w:w="6945" w:type="dxa"/>
            <w:vAlign w:val="center"/>
          </w:tcPr>
          <w:p w14:paraId="759FEE7B" w14:textId="77777777" w:rsidR="00ED34B6" w:rsidRPr="000F6635" w:rsidRDefault="00ED34B6" w:rsidP="00ED34B6">
            <w:pPr>
              <w:rPr>
                <w:rFonts w:ascii="Arial" w:hAnsi="Arial" w:cs="Arial"/>
              </w:rPr>
            </w:pPr>
          </w:p>
          <w:p w14:paraId="138CD741" w14:textId="77777777" w:rsidR="00ED34B6" w:rsidRPr="000F6635" w:rsidRDefault="00ED34B6" w:rsidP="00ED34B6">
            <w:pPr>
              <w:rPr>
                <w:rFonts w:ascii="Arial" w:hAnsi="Arial" w:cs="Arial"/>
              </w:rPr>
            </w:pPr>
            <w:r w:rsidRPr="000F6635">
              <w:rPr>
                <w:rFonts w:ascii="Arial" w:hAnsi="Arial" w:cs="Arial"/>
              </w:rPr>
              <w:t>071 8063745</w:t>
            </w:r>
          </w:p>
          <w:p w14:paraId="1D2A81C0" w14:textId="77777777" w:rsidR="00ED34B6" w:rsidRPr="000F6635" w:rsidRDefault="00ED34B6" w:rsidP="00ED34B6">
            <w:pPr>
              <w:rPr>
                <w:rFonts w:ascii="Arial" w:hAnsi="Arial" w:cs="Arial"/>
              </w:rPr>
            </w:pPr>
          </w:p>
        </w:tc>
      </w:tr>
      <w:tr w:rsidR="00ED34B6" w:rsidRPr="000F6635" w14:paraId="1801CD9D" w14:textId="77777777" w:rsidTr="00F31CCB">
        <w:tc>
          <w:tcPr>
            <w:tcW w:w="3256" w:type="dxa"/>
            <w:vAlign w:val="center"/>
          </w:tcPr>
          <w:p w14:paraId="2BDD7106" w14:textId="77777777" w:rsidR="00ED34B6" w:rsidRPr="000F6635" w:rsidRDefault="00ED34B6" w:rsidP="00ED34B6">
            <w:pPr>
              <w:rPr>
                <w:rFonts w:ascii="Arial" w:hAnsi="Arial" w:cs="Arial"/>
                <w:b/>
              </w:rPr>
            </w:pPr>
            <w:r w:rsidRPr="000F6635">
              <w:rPr>
                <w:rFonts w:ascii="Arial" w:hAnsi="Arial" w:cs="Arial"/>
                <w:b/>
              </w:rPr>
              <w:t>Domicilio digitale</w:t>
            </w:r>
          </w:p>
        </w:tc>
        <w:tc>
          <w:tcPr>
            <w:tcW w:w="6945" w:type="dxa"/>
            <w:vAlign w:val="center"/>
          </w:tcPr>
          <w:p w14:paraId="6945B411" w14:textId="77777777" w:rsidR="00ED34B6" w:rsidRPr="000F6635" w:rsidRDefault="00ED34B6" w:rsidP="00ED34B6">
            <w:pPr>
              <w:rPr>
                <w:rFonts w:ascii="Arial" w:hAnsi="Arial" w:cs="Arial"/>
              </w:rPr>
            </w:pPr>
          </w:p>
          <w:p w14:paraId="3153C970" w14:textId="77777777" w:rsidR="00A220DE" w:rsidRPr="000F6635" w:rsidRDefault="004F46AB" w:rsidP="00A220DE">
            <w:pPr>
              <w:spacing w:line="276" w:lineRule="auto"/>
              <w:jc w:val="both"/>
              <w:rPr>
                <w:rFonts w:ascii="Arial" w:hAnsi="Arial" w:cs="Arial"/>
              </w:rPr>
            </w:pPr>
            <w:hyperlink r:id="rId8" w:history="1">
              <w:r w:rsidR="00A220DE" w:rsidRPr="000F6635">
                <w:rPr>
                  <w:rStyle w:val="Collegamentoipertestuale"/>
                  <w:rFonts w:ascii="Arial" w:hAnsi="Arial" w:cs="Arial"/>
                </w:rPr>
                <w:t>regione.marche.artigianatoindustria@emarche.it</w:t>
              </w:r>
            </w:hyperlink>
          </w:p>
          <w:p w14:paraId="2794F182" w14:textId="77777777" w:rsidR="00ED34B6" w:rsidRPr="000F6635" w:rsidRDefault="00ED34B6" w:rsidP="00ED34B6">
            <w:pPr>
              <w:rPr>
                <w:rFonts w:ascii="Arial" w:hAnsi="Arial" w:cs="Arial"/>
              </w:rPr>
            </w:pPr>
          </w:p>
        </w:tc>
      </w:tr>
      <w:tr w:rsidR="00ED34B6" w:rsidRPr="000F6635" w14:paraId="3CA24128" w14:textId="77777777" w:rsidTr="00F31CCB">
        <w:tc>
          <w:tcPr>
            <w:tcW w:w="3256" w:type="dxa"/>
            <w:vAlign w:val="center"/>
          </w:tcPr>
          <w:p w14:paraId="1839BB28" w14:textId="77777777" w:rsidR="00ED34B6" w:rsidRPr="000F6635" w:rsidRDefault="00ED34B6" w:rsidP="00ED34B6">
            <w:pPr>
              <w:rPr>
                <w:rFonts w:ascii="Arial" w:hAnsi="Arial" w:cs="Arial"/>
                <w:b/>
              </w:rPr>
            </w:pPr>
            <w:r w:rsidRPr="000F6635">
              <w:rPr>
                <w:rFonts w:ascii="Arial" w:hAnsi="Arial" w:cs="Arial"/>
                <w:b/>
              </w:rPr>
              <w:t>Indirizzo mail</w:t>
            </w:r>
          </w:p>
        </w:tc>
        <w:tc>
          <w:tcPr>
            <w:tcW w:w="6945" w:type="dxa"/>
            <w:vAlign w:val="center"/>
          </w:tcPr>
          <w:p w14:paraId="79CDAD11" w14:textId="77777777" w:rsidR="00ED34B6" w:rsidRPr="000F6635" w:rsidRDefault="00ED34B6" w:rsidP="00ED34B6">
            <w:pPr>
              <w:rPr>
                <w:rFonts w:ascii="Arial" w:hAnsi="Arial" w:cs="Arial"/>
              </w:rPr>
            </w:pPr>
          </w:p>
          <w:p w14:paraId="62756693" w14:textId="77777777" w:rsidR="00ED34B6" w:rsidRPr="000F6635" w:rsidRDefault="004F46AB" w:rsidP="00ED34B6">
            <w:pPr>
              <w:rPr>
                <w:rFonts w:ascii="Arial" w:hAnsi="Arial" w:cs="Arial"/>
              </w:rPr>
            </w:pPr>
            <w:hyperlink r:id="rId9" w:history="1">
              <w:r w:rsidR="00ED34B6" w:rsidRPr="000F6635">
                <w:rPr>
                  <w:rStyle w:val="Collegamentoipertestuale"/>
                  <w:rFonts w:ascii="Arial" w:hAnsi="Arial" w:cs="Arial"/>
                </w:rPr>
                <w:t>marco.moscatelli@regione.marche.it</w:t>
              </w:r>
            </w:hyperlink>
          </w:p>
          <w:p w14:paraId="4CED09EA" w14:textId="77777777" w:rsidR="00ED34B6" w:rsidRPr="000F6635" w:rsidRDefault="00ED34B6" w:rsidP="00ED34B6">
            <w:pPr>
              <w:rPr>
                <w:rFonts w:ascii="Arial" w:hAnsi="Arial" w:cs="Arial"/>
              </w:rPr>
            </w:pPr>
          </w:p>
        </w:tc>
      </w:tr>
      <w:tr w:rsidR="00ED34B6" w:rsidRPr="000F6635" w14:paraId="0D69FC4A" w14:textId="77777777" w:rsidTr="00F31CCB">
        <w:tc>
          <w:tcPr>
            <w:tcW w:w="3256" w:type="dxa"/>
            <w:vAlign w:val="center"/>
          </w:tcPr>
          <w:p w14:paraId="37AA6BA1" w14:textId="77777777" w:rsidR="00ED34B6" w:rsidRPr="000F6635" w:rsidRDefault="00ED34B6" w:rsidP="00ED34B6">
            <w:pPr>
              <w:rPr>
                <w:rFonts w:ascii="Arial" w:hAnsi="Arial" w:cs="Arial"/>
                <w:b/>
              </w:rPr>
            </w:pPr>
            <w:r w:rsidRPr="000F6635">
              <w:rPr>
                <w:rFonts w:ascii="Arial" w:hAnsi="Arial" w:cs="Arial"/>
                <w:b/>
              </w:rPr>
              <w:t>Link sito web</w:t>
            </w:r>
          </w:p>
        </w:tc>
        <w:tc>
          <w:tcPr>
            <w:tcW w:w="6945" w:type="dxa"/>
            <w:vAlign w:val="center"/>
          </w:tcPr>
          <w:p w14:paraId="1FEFE000" w14:textId="77777777" w:rsidR="00ED34B6" w:rsidRPr="000F6635" w:rsidRDefault="00ED34B6" w:rsidP="00ED34B6">
            <w:pPr>
              <w:rPr>
                <w:rFonts w:ascii="Arial" w:hAnsi="Arial" w:cs="Arial"/>
              </w:rPr>
            </w:pPr>
          </w:p>
          <w:p w14:paraId="07DA0A46" w14:textId="52C8DB72" w:rsidR="00BF11F2" w:rsidRPr="001C51B0" w:rsidRDefault="004F46AB" w:rsidP="00BF11F2">
            <w:pPr>
              <w:jc w:val="both"/>
              <w:rPr>
                <w:rFonts w:ascii="Arial" w:hAnsi="Arial" w:cs="Arial"/>
              </w:rPr>
            </w:pPr>
            <w:hyperlink r:id="rId10" w:history="1">
              <w:r w:rsidR="00BF11F2" w:rsidRPr="00662291">
                <w:rPr>
                  <w:rStyle w:val="Collegamentoipertestuale"/>
                  <w:rFonts w:ascii="Arial" w:hAnsi="Arial" w:cs="Arial"/>
                </w:rPr>
                <w:t>https://www.regione.marche.it/Entra-in-Regione/Artigianato/Bandi</w:t>
              </w:r>
            </w:hyperlink>
          </w:p>
          <w:p w14:paraId="1CC00419" w14:textId="77777777" w:rsidR="00ED34B6" w:rsidRPr="000F6635" w:rsidRDefault="00ED34B6" w:rsidP="00ED34B6">
            <w:pPr>
              <w:rPr>
                <w:rFonts w:ascii="Arial" w:hAnsi="Arial" w:cs="Arial"/>
              </w:rPr>
            </w:pPr>
          </w:p>
        </w:tc>
      </w:tr>
    </w:tbl>
    <w:p w14:paraId="3600681E" w14:textId="77777777" w:rsidR="00822E1F" w:rsidRPr="000F6635" w:rsidRDefault="00822E1F" w:rsidP="008C155A">
      <w:pPr>
        <w:rPr>
          <w:rFonts w:ascii="Arial" w:hAnsi="Arial" w:cs="Arial"/>
        </w:rPr>
      </w:pPr>
    </w:p>
    <w:p w14:paraId="226FD706" w14:textId="7824A47D" w:rsidR="00F31CCB" w:rsidRDefault="00F31CCB" w:rsidP="008F5D5B">
      <w:pPr>
        <w:spacing w:after="120" w:line="240" w:lineRule="auto"/>
        <w:rPr>
          <w:rFonts w:ascii="Arial" w:hAnsi="Arial" w:cs="Arial"/>
          <w:b/>
        </w:rPr>
      </w:pPr>
    </w:p>
    <w:p w14:paraId="30C74AE5" w14:textId="6890F3DA" w:rsidR="009D4688" w:rsidRDefault="009D4688" w:rsidP="008F5D5B">
      <w:pPr>
        <w:spacing w:after="120" w:line="240" w:lineRule="auto"/>
        <w:rPr>
          <w:rFonts w:ascii="Arial" w:hAnsi="Arial" w:cs="Arial"/>
          <w:b/>
        </w:rPr>
      </w:pPr>
    </w:p>
    <w:p w14:paraId="1BE7E909" w14:textId="77777777" w:rsidR="009D4688" w:rsidRDefault="009D4688" w:rsidP="008F5D5B">
      <w:pPr>
        <w:spacing w:after="120" w:line="240" w:lineRule="auto"/>
        <w:rPr>
          <w:rFonts w:ascii="Arial" w:hAnsi="Arial" w:cs="Arial"/>
          <w:b/>
        </w:rPr>
      </w:pPr>
    </w:p>
    <w:p w14:paraId="59C20511" w14:textId="77777777" w:rsidR="00F31CCB" w:rsidRPr="000F6635" w:rsidRDefault="00F31CCB" w:rsidP="008F5D5B">
      <w:pPr>
        <w:spacing w:after="120" w:line="240" w:lineRule="auto"/>
        <w:rPr>
          <w:rFonts w:ascii="Arial" w:hAnsi="Arial" w:cs="Arial"/>
          <w:b/>
        </w:rPr>
      </w:pPr>
    </w:p>
    <w:p w14:paraId="4A20BDBA" w14:textId="77777777" w:rsidR="008C155A" w:rsidRPr="000F6635" w:rsidRDefault="008C155A" w:rsidP="007F519A">
      <w:pPr>
        <w:spacing w:after="0" w:line="240" w:lineRule="auto"/>
        <w:jc w:val="both"/>
        <w:rPr>
          <w:rFonts w:ascii="Arial" w:hAnsi="Arial" w:cs="Arial"/>
          <w:b/>
          <w:sz w:val="24"/>
          <w:szCs w:val="24"/>
        </w:rPr>
      </w:pPr>
      <w:r w:rsidRPr="000F6635">
        <w:rPr>
          <w:rFonts w:ascii="Arial" w:hAnsi="Arial" w:cs="Arial"/>
          <w:b/>
          <w:sz w:val="24"/>
          <w:szCs w:val="24"/>
        </w:rPr>
        <w:lastRenderedPageBreak/>
        <w:t>1. INTERVENTO, FINALITÀ E RISORSE</w:t>
      </w:r>
      <w:r w:rsidR="00296785" w:rsidRPr="000F6635">
        <w:rPr>
          <w:rFonts w:ascii="Arial" w:hAnsi="Arial" w:cs="Arial"/>
          <w:b/>
          <w:sz w:val="24"/>
          <w:szCs w:val="24"/>
        </w:rPr>
        <w:t xml:space="preserve"> </w:t>
      </w:r>
    </w:p>
    <w:p w14:paraId="651B725E" w14:textId="77777777" w:rsidR="00BA49BF" w:rsidRPr="000F6635" w:rsidRDefault="00BA49BF" w:rsidP="007F519A">
      <w:pPr>
        <w:spacing w:after="0" w:line="240" w:lineRule="auto"/>
        <w:jc w:val="both"/>
        <w:rPr>
          <w:rFonts w:ascii="Arial" w:hAnsi="Arial" w:cs="Arial"/>
          <w:b/>
          <w:color w:val="26CE2E"/>
        </w:rPr>
      </w:pPr>
    </w:p>
    <w:p w14:paraId="4900FECD" w14:textId="30F3DD57" w:rsidR="00ED2DF6" w:rsidRPr="00F31CCB" w:rsidRDefault="008C155A" w:rsidP="006F127F">
      <w:pPr>
        <w:pStyle w:val="Paragrafoelenco"/>
        <w:numPr>
          <w:ilvl w:val="1"/>
          <w:numId w:val="8"/>
        </w:numPr>
        <w:spacing w:after="0" w:line="240" w:lineRule="auto"/>
        <w:jc w:val="both"/>
        <w:rPr>
          <w:rFonts w:ascii="Arial" w:hAnsi="Arial" w:cs="Arial"/>
          <w:b/>
        </w:rPr>
      </w:pPr>
      <w:r w:rsidRPr="000F6635">
        <w:rPr>
          <w:rFonts w:ascii="Arial" w:hAnsi="Arial" w:cs="Arial"/>
          <w:b/>
        </w:rPr>
        <w:t>Descrizione de</w:t>
      </w:r>
      <w:r w:rsidR="006C2700">
        <w:rPr>
          <w:rFonts w:ascii="Arial" w:hAnsi="Arial" w:cs="Arial"/>
          <w:b/>
        </w:rPr>
        <w:t xml:space="preserve">gli </w:t>
      </w:r>
      <w:r w:rsidRPr="000F6635">
        <w:rPr>
          <w:rFonts w:ascii="Arial" w:hAnsi="Arial" w:cs="Arial"/>
          <w:b/>
        </w:rPr>
        <w:t>intervent</w:t>
      </w:r>
      <w:r w:rsidR="006C2700">
        <w:rPr>
          <w:rFonts w:ascii="Arial" w:hAnsi="Arial" w:cs="Arial"/>
          <w:b/>
        </w:rPr>
        <w:t>i</w:t>
      </w:r>
    </w:p>
    <w:p w14:paraId="6CBD1B99" w14:textId="4F8F0812" w:rsidR="00C543A7" w:rsidRDefault="003C1A4B" w:rsidP="00C7599F">
      <w:pPr>
        <w:spacing w:after="0"/>
        <w:jc w:val="both"/>
        <w:rPr>
          <w:rFonts w:ascii="Arial" w:hAnsi="Arial" w:cs="Arial"/>
        </w:rPr>
      </w:pPr>
      <w:r w:rsidRPr="000F6635">
        <w:rPr>
          <w:rFonts w:ascii="Arial" w:hAnsi="Arial" w:cs="Arial"/>
        </w:rPr>
        <w:t xml:space="preserve">Con la misura di cui al presente bando, la Regione Marche intende supportare </w:t>
      </w:r>
      <w:r w:rsidR="00935BFF">
        <w:rPr>
          <w:rFonts w:ascii="Arial" w:hAnsi="Arial" w:cs="Arial"/>
        </w:rPr>
        <w:t>progetti</w:t>
      </w:r>
      <w:r w:rsidR="00935BFF" w:rsidRPr="000F6635">
        <w:rPr>
          <w:rFonts w:ascii="Arial" w:hAnsi="Arial" w:cs="Arial"/>
        </w:rPr>
        <w:t xml:space="preserve"> a sostegno </w:t>
      </w:r>
      <w:r w:rsidR="00935BFF">
        <w:rPr>
          <w:rFonts w:ascii="Arial" w:hAnsi="Arial" w:cs="Arial"/>
        </w:rPr>
        <w:t xml:space="preserve">dell’ </w:t>
      </w:r>
      <w:r w:rsidR="00935BFF" w:rsidRPr="004D3E12">
        <w:rPr>
          <w:rFonts w:ascii="Arial" w:hAnsi="Arial" w:cs="Arial"/>
        </w:rPr>
        <w:t>animazione economica</w:t>
      </w:r>
      <w:r w:rsidR="00935BFF">
        <w:rPr>
          <w:rFonts w:ascii="Arial" w:hAnsi="Arial" w:cs="Arial"/>
        </w:rPr>
        <w:t xml:space="preserve"> e</w:t>
      </w:r>
      <w:r w:rsidR="004D3E12" w:rsidRPr="004D3E12">
        <w:rPr>
          <w:rFonts w:ascii="Arial" w:hAnsi="Arial" w:cs="Arial"/>
        </w:rPr>
        <w:t xml:space="preserve"> per l’organizzazione di manifestazioni volte a favorire la divulgazione e la promozione delle lavorazioni delle imprese u</w:t>
      </w:r>
      <w:r w:rsidR="00935BFF">
        <w:rPr>
          <w:rFonts w:ascii="Arial" w:hAnsi="Arial" w:cs="Arial"/>
        </w:rPr>
        <w:t xml:space="preserve">bicate all’interno delle aree </w:t>
      </w:r>
      <w:r w:rsidR="004D3E12" w:rsidRPr="004D3E12">
        <w:rPr>
          <w:rFonts w:ascii="Arial" w:hAnsi="Arial" w:cs="Arial"/>
        </w:rPr>
        <w:t xml:space="preserve"> </w:t>
      </w:r>
      <w:r w:rsidR="00935BFF" w:rsidRPr="004D3E12">
        <w:rPr>
          <w:rFonts w:ascii="Arial" w:hAnsi="Arial" w:cs="Arial"/>
        </w:rPr>
        <w:t>Fermano Maceratese</w:t>
      </w:r>
      <w:r w:rsidR="00935BFF">
        <w:rPr>
          <w:rFonts w:ascii="Arial" w:hAnsi="Arial" w:cs="Arial"/>
        </w:rPr>
        <w:t xml:space="preserve">: </w:t>
      </w:r>
      <w:r w:rsidR="004D3E12" w:rsidRPr="004D3E12">
        <w:rPr>
          <w:rFonts w:ascii="Arial" w:hAnsi="Arial" w:cs="Arial"/>
        </w:rPr>
        <w:t xml:space="preserve">coniugando la creatività delle imprese con quelle provenienti dagli allievi delle scuole di formazione professionale prioritariamente nei settori delle calzature e abbigliamento, della lavorazione della pelle, dei cappelli, accessori moda e altre lavorazioni connesse, </w:t>
      </w:r>
    </w:p>
    <w:p w14:paraId="15B79D4C" w14:textId="36456197" w:rsidR="00ED2DF6" w:rsidRDefault="00ED2DF6" w:rsidP="00C7599F">
      <w:pPr>
        <w:spacing w:after="0"/>
        <w:jc w:val="both"/>
        <w:rPr>
          <w:rFonts w:ascii="Arial" w:hAnsi="Arial" w:cs="Arial"/>
        </w:rPr>
      </w:pPr>
    </w:p>
    <w:p w14:paraId="1EBDB9CB" w14:textId="77777777" w:rsidR="002C3B7C" w:rsidRPr="000F6635" w:rsidRDefault="002C3B7C" w:rsidP="00C7599F">
      <w:pPr>
        <w:spacing w:after="0"/>
        <w:jc w:val="both"/>
        <w:rPr>
          <w:rFonts w:ascii="Arial" w:hAnsi="Arial" w:cs="Arial"/>
        </w:rPr>
      </w:pPr>
    </w:p>
    <w:p w14:paraId="416069B5" w14:textId="345C6E0E" w:rsidR="00ED2DF6" w:rsidRPr="006C2700" w:rsidRDefault="008C155A" w:rsidP="006F127F">
      <w:pPr>
        <w:pStyle w:val="Paragrafoelenco"/>
        <w:numPr>
          <w:ilvl w:val="1"/>
          <w:numId w:val="8"/>
        </w:numPr>
        <w:spacing w:after="0" w:line="240" w:lineRule="auto"/>
        <w:jc w:val="both"/>
        <w:rPr>
          <w:rFonts w:ascii="Arial" w:hAnsi="Arial" w:cs="Arial"/>
          <w:b/>
        </w:rPr>
      </w:pPr>
      <w:r w:rsidRPr="006C2700">
        <w:rPr>
          <w:rFonts w:ascii="Arial" w:hAnsi="Arial" w:cs="Arial"/>
          <w:b/>
        </w:rPr>
        <w:t>Dotazione finanziaria</w:t>
      </w:r>
    </w:p>
    <w:p w14:paraId="563629EB" w14:textId="554F159A" w:rsidR="006C2700" w:rsidRDefault="008C155A" w:rsidP="00BA49BF">
      <w:pPr>
        <w:spacing w:after="0" w:line="240" w:lineRule="auto"/>
        <w:jc w:val="both"/>
        <w:rPr>
          <w:rFonts w:ascii="Arial" w:hAnsi="Arial" w:cs="Arial"/>
        </w:rPr>
      </w:pPr>
      <w:r w:rsidRPr="000F6635">
        <w:rPr>
          <w:rFonts w:ascii="Arial" w:hAnsi="Arial" w:cs="Arial"/>
        </w:rPr>
        <w:t>Per la realizzazione del presente bando è stanziato</w:t>
      </w:r>
      <w:r w:rsidR="00296785" w:rsidRPr="000F6635">
        <w:rPr>
          <w:rFonts w:ascii="Arial" w:hAnsi="Arial" w:cs="Arial"/>
        </w:rPr>
        <w:t xml:space="preserve"> un importo complessivo di </w:t>
      </w:r>
      <w:r w:rsidR="003C1A4B" w:rsidRPr="000F6635">
        <w:rPr>
          <w:rFonts w:ascii="Arial" w:hAnsi="Arial" w:cs="Arial"/>
        </w:rPr>
        <w:t xml:space="preserve">€ </w:t>
      </w:r>
      <w:r w:rsidR="004D3E12">
        <w:rPr>
          <w:rFonts w:ascii="Arial" w:hAnsi="Arial" w:cs="Arial"/>
        </w:rPr>
        <w:t>80.000,00</w:t>
      </w:r>
      <w:r w:rsidR="00A94DFE" w:rsidRPr="000F6635">
        <w:rPr>
          <w:rFonts w:ascii="Arial" w:hAnsi="Arial" w:cs="Arial"/>
        </w:rPr>
        <w:t xml:space="preserve"> </w:t>
      </w:r>
      <w:r w:rsidR="006C2700">
        <w:rPr>
          <w:rFonts w:ascii="Arial" w:hAnsi="Arial" w:cs="Arial"/>
        </w:rPr>
        <w:t>di cui:</w:t>
      </w:r>
    </w:p>
    <w:p w14:paraId="63F00F5D" w14:textId="332B2396" w:rsidR="006C2700" w:rsidRDefault="004D3E12" w:rsidP="006C2700">
      <w:pPr>
        <w:spacing w:after="0" w:line="240" w:lineRule="auto"/>
        <w:jc w:val="both"/>
        <w:rPr>
          <w:rFonts w:ascii="Arial" w:hAnsi="Arial" w:cs="Arial"/>
        </w:rPr>
      </w:pPr>
      <w:r>
        <w:rPr>
          <w:rFonts w:ascii="Arial" w:hAnsi="Arial" w:cs="Arial"/>
        </w:rPr>
        <w:t xml:space="preserve">per iniziative da realizzare nei comuni </w:t>
      </w:r>
      <w:r w:rsidR="009470B7">
        <w:rPr>
          <w:rFonts w:ascii="Arial" w:hAnsi="Arial" w:cs="Arial"/>
        </w:rPr>
        <w:t>dell’area di crisi provincia FERMO</w:t>
      </w:r>
      <w:r w:rsidR="006C2700">
        <w:rPr>
          <w:rFonts w:ascii="Arial" w:hAnsi="Arial" w:cs="Arial"/>
        </w:rPr>
        <w:tab/>
      </w:r>
      <w:r w:rsidR="006C2700">
        <w:rPr>
          <w:rFonts w:ascii="Arial" w:hAnsi="Arial" w:cs="Arial"/>
        </w:rPr>
        <w:tab/>
        <w:t xml:space="preserve">€ </w:t>
      </w:r>
      <w:r>
        <w:rPr>
          <w:rFonts w:ascii="Arial" w:hAnsi="Arial" w:cs="Arial"/>
        </w:rPr>
        <w:t>4</w:t>
      </w:r>
      <w:r w:rsidR="006C2700">
        <w:rPr>
          <w:rFonts w:ascii="Arial" w:hAnsi="Arial" w:cs="Arial"/>
        </w:rPr>
        <w:t>0.000,00</w:t>
      </w:r>
    </w:p>
    <w:p w14:paraId="7CBF7E10" w14:textId="1ADA79A0" w:rsidR="006C2700" w:rsidRDefault="009470B7" w:rsidP="006C2700">
      <w:pPr>
        <w:spacing w:after="0" w:line="240" w:lineRule="auto"/>
        <w:jc w:val="both"/>
        <w:rPr>
          <w:rFonts w:ascii="Arial" w:hAnsi="Arial" w:cs="Arial"/>
        </w:rPr>
      </w:pPr>
      <w:r w:rsidRPr="009470B7">
        <w:rPr>
          <w:rFonts w:ascii="Arial" w:hAnsi="Arial" w:cs="Arial"/>
        </w:rPr>
        <w:t>per iniziative da realizzare nei comun</w:t>
      </w:r>
      <w:r>
        <w:rPr>
          <w:rFonts w:ascii="Arial" w:hAnsi="Arial" w:cs="Arial"/>
        </w:rPr>
        <w:t>i dell’area di crisi provincia MACERTA        € 40.000,00</w:t>
      </w:r>
    </w:p>
    <w:p w14:paraId="414D3077" w14:textId="77777777" w:rsidR="009470B7" w:rsidRDefault="009470B7" w:rsidP="006C2700">
      <w:pPr>
        <w:spacing w:after="0" w:line="240" w:lineRule="auto"/>
        <w:jc w:val="both"/>
        <w:rPr>
          <w:rFonts w:ascii="Arial" w:hAnsi="Arial" w:cs="Arial"/>
        </w:rPr>
      </w:pPr>
    </w:p>
    <w:p w14:paraId="0F0FE994" w14:textId="6027A3DE" w:rsidR="002E029B" w:rsidRPr="000F6635" w:rsidRDefault="009470B7" w:rsidP="007F519A">
      <w:pPr>
        <w:pStyle w:val="Paragrafoelenco"/>
        <w:spacing w:after="0" w:line="240" w:lineRule="auto"/>
        <w:ind w:left="0"/>
        <w:jc w:val="both"/>
        <w:rPr>
          <w:rFonts w:ascii="Arial" w:hAnsi="Arial" w:cs="Arial"/>
        </w:rPr>
      </w:pPr>
      <w:r>
        <w:rPr>
          <w:rFonts w:ascii="Arial" w:hAnsi="Arial" w:cs="Arial"/>
          <w:szCs w:val="24"/>
        </w:rPr>
        <w:t>Si precisa che eventuali risorse resesi disponibili per mancanza di domande su una provincia potranno essere utilizzate per finanziarie eventuali domande in eccesso sull’altra provincia.</w:t>
      </w:r>
    </w:p>
    <w:p w14:paraId="7080906E" w14:textId="77777777" w:rsidR="00134B7B" w:rsidRPr="000F6635" w:rsidRDefault="00134B7B" w:rsidP="007F519A">
      <w:pPr>
        <w:spacing w:after="0" w:line="240" w:lineRule="auto"/>
        <w:jc w:val="both"/>
        <w:rPr>
          <w:rFonts w:ascii="Arial" w:hAnsi="Arial" w:cs="Arial"/>
        </w:rPr>
      </w:pPr>
    </w:p>
    <w:p w14:paraId="0F31B89C" w14:textId="77777777" w:rsidR="007F519A" w:rsidRPr="000F6635" w:rsidRDefault="007F519A" w:rsidP="007F519A">
      <w:pPr>
        <w:spacing w:after="0" w:line="240" w:lineRule="auto"/>
        <w:jc w:val="both"/>
        <w:rPr>
          <w:rFonts w:ascii="Arial" w:hAnsi="Arial" w:cs="Arial"/>
        </w:rPr>
      </w:pPr>
    </w:p>
    <w:p w14:paraId="0183FAD6" w14:textId="77777777" w:rsidR="008C155A" w:rsidRPr="000F6635" w:rsidRDefault="008C155A" w:rsidP="007F519A">
      <w:pPr>
        <w:spacing w:after="0" w:line="240" w:lineRule="auto"/>
        <w:jc w:val="both"/>
        <w:rPr>
          <w:rFonts w:ascii="Arial" w:hAnsi="Arial" w:cs="Arial"/>
          <w:b/>
          <w:sz w:val="24"/>
          <w:szCs w:val="24"/>
        </w:rPr>
      </w:pPr>
      <w:r w:rsidRPr="000F6635">
        <w:rPr>
          <w:rFonts w:ascii="Arial" w:hAnsi="Arial" w:cs="Arial"/>
          <w:b/>
          <w:sz w:val="24"/>
          <w:szCs w:val="24"/>
        </w:rPr>
        <w:t xml:space="preserve">2. BENEFICIARI E </w:t>
      </w:r>
      <w:r w:rsidR="009E61B6" w:rsidRPr="000F6635">
        <w:rPr>
          <w:rFonts w:ascii="Arial" w:hAnsi="Arial" w:cs="Arial"/>
          <w:b/>
          <w:sz w:val="24"/>
          <w:szCs w:val="24"/>
        </w:rPr>
        <w:t>REQUISITI DI AMMISSIBILITÀ</w:t>
      </w:r>
    </w:p>
    <w:p w14:paraId="3F3AA621" w14:textId="77777777" w:rsidR="007F519A" w:rsidRPr="000F6635" w:rsidRDefault="007F519A" w:rsidP="007F519A">
      <w:pPr>
        <w:spacing w:after="0" w:line="240" w:lineRule="auto"/>
        <w:jc w:val="both"/>
        <w:rPr>
          <w:rFonts w:ascii="Arial" w:hAnsi="Arial" w:cs="Arial"/>
          <w:b/>
        </w:rPr>
      </w:pPr>
    </w:p>
    <w:p w14:paraId="0A6B4789" w14:textId="572FDC8B" w:rsidR="00ED2DF6" w:rsidRPr="000F6635" w:rsidRDefault="008C155A" w:rsidP="007F519A">
      <w:pPr>
        <w:spacing w:after="0" w:line="240" w:lineRule="auto"/>
        <w:jc w:val="both"/>
        <w:rPr>
          <w:rFonts w:ascii="Arial" w:hAnsi="Arial" w:cs="Arial"/>
          <w:b/>
        </w:rPr>
      </w:pPr>
      <w:r w:rsidRPr="000F6635">
        <w:rPr>
          <w:rFonts w:ascii="Arial" w:hAnsi="Arial" w:cs="Arial"/>
          <w:b/>
        </w:rPr>
        <w:t>2.1 Beneficiari</w:t>
      </w:r>
    </w:p>
    <w:p w14:paraId="18E8F644" w14:textId="4EA18B0E" w:rsidR="006C2700" w:rsidRDefault="003C1A4B" w:rsidP="007F519A">
      <w:pPr>
        <w:spacing w:after="0" w:line="240" w:lineRule="auto"/>
        <w:jc w:val="both"/>
        <w:rPr>
          <w:rFonts w:ascii="Arial" w:hAnsi="Arial" w:cs="Arial"/>
        </w:rPr>
      </w:pPr>
      <w:r w:rsidRPr="00B8083A">
        <w:rPr>
          <w:rFonts w:ascii="Arial" w:hAnsi="Arial" w:cs="Arial"/>
        </w:rPr>
        <w:t>Per gli interventi di cui al paragrafo 2 sono beneficiari dei contributi</w:t>
      </w:r>
      <w:r w:rsidR="009470B7">
        <w:rPr>
          <w:rFonts w:ascii="Arial" w:hAnsi="Arial" w:cs="Arial"/>
        </w:rPr>
        <w:t xml:space="preserve"> le associazioni di categoria settore artigianato o loro società di servizio.</w:t>
      </w:r>
    </w:p>
    <w:p w14:paraId="0368EDA1" w14:textId="77777777" w:rsidR="00E14C1C" w:rsidRDefault="00E14C1C" w:rsidP="00E14C1C">
      <w:pPr>
        <w:spacing w:after="0" w:line="240" w:lineRule="auto"/>
        <w:jc w:val="both"/>
        <w:rPr>
          <w:rFonts w:ascii="Arial" w:hAnsi="Arial" w:cs="Arial"/>
          <w:sz w:val="24"/>
          <w:szCs w:val="24"/>
        </w:rPr>
      </w:pPr>
    </w:p>
    <w:p w14:paraId="77B613FC" w14:textId="2AE3B4E5" w:rsidR="00ED2DF6" w:rsidRDefault="00ED2DF6" w:rsidP="007F519A">
      <w:pPr>
        <w:spacing w:after="0" w:line="240" w:lineRule="auto"/>
        <w:jc w:val="both"/>
        <w:rPr>
          <w:rFonts w:ascii="Arial" w:hAnsi="Arial" w:cs="Arial"/>
          <w:b/>
        </w:rPr>
      </w:pPr>
    </w:p>
    <w:p w14:paraId="7C9F78A0" w14:textId="77777777" w:rsidR="009D4688" w:rsidRPr="00B8083A" w:rsidRDefault="009D4688" w:rsidP="007F519A">
      <w:pPr>
        <w:spacing w:after="0" w:line="240" w:lineRule="auto"/>
        <w:jc w:val="both"/>
        <w:rPr>
          <w:rFonts w:ascii="Arial" w:hAnsi="Arial" w:cs="Arial"/>
          <w:b/>
        </w:rPr>
      </w:pPr>
    </w:p>
    <w:p w14:paraId="1809548D" w14:textId="4FF37A04" w:rsidR="00ED2DF6" w:rsidRPr="00B8083A" w:rsidRDefault="008C155A" w:rsidP="007F519A">
      <w:pPr>
        <w:spacing w:after="0" w:line="240" w:lineRule="auto"/>
        <w:jc w:val="both"/>
        <w:rPr>
          <w:rFonts w:ascii="Arial" w:hAnsi="Arial" w:cs="Arial"/>
          <w:b/>
        </w:rPr>
      </w:pPr>
      <w:r w:rsidRPr="00B8083A">
        <w:rPr>
          <w:rFonts w:ascii="Arial" w:hAnsi="Arial" w:cs="Arial"/>
          <w:b/>
        </w:rPr>
        <w:t>2.2 Requisiti di ammissibilità</w:t>
      </w:r>
    </w:p>
    <w:p w14:paraId="2DD10541" w14:textId="334D228F" w:rsidR="008C155A" w:rsidRPr="00B8083A" w:rsidRDefault="00E14C1C" w:rsidP="007F519A">
      <w:pPr>
        <w:spacing w:after="0" w:line="240" w:lineRule="auto"/>
        <w:jc w:val="both"/>
        <w:rPr>
          <w:rFonts w:ascii="Arial" w:hAnsi="Arial" w:cs="Arial"/>
        </w:rPr>
      </w:pPr>
      <w:r>
        <w:rPr>
          <w:rFonts w:ascii="Arial" w:hAnsi="Arial" w:cs="Arial"/>
        </w:rPr>
        <w:t>I soggetti</w:t>
      </w:r>
      <w:r w:rsidR="008C155A" w:rsidRPr="00B8083A">
        <w:rPr>
          <w:rFonts w:ascii="Arial" w:hAnsi="Arial" w:cs="Arial"/>
        </w:rPr>
        <w:t xml:space="preserve"> beneficiari delle agevolazioni previste dal presente bando devono possedere alla data di presentazione della domanda, i seguenti requisiti:</w:t>
      </w:r>
    </w:p>
    <w:p w14:paraId="76BDFA9F" w14:textId="3133A995" w:rsidR="000F6635" w:rsidRDefault="000F6635" w:rsidP="007F519A">
      <w:pPr>
        <w:spacing w:after="0" w:line="240" w:lineRule="auto"/>
        <w:jc w:val="both"/>
        <w:rPr>
          <w:rFonts w:ascii="Arial" w:hAnsi="Arial" w:cs="Arial"/>
        </w:rPr>
      </w:pPr>
    </w:p>
    <w:p w14:paraId="2DB9E826" w14:textId="500BC854" w:rsidR="00E14C1C" w:rsidRDefault="00E14C1C" w:rsidP="007F519A">
      <w:pPr>
        <w:spacing w:after="0" w:line="240" w:lineRule="auto"/>
        <w:jc w:val="both"/>
        <w:rPr>
          <w:rFonts w:ascii="Arial" w:hAnsi="Arial" w:cs="Arial"/>
        </w:rPr>
      </w:pPr>
    </w:p>
    <w:p w14:paraId="126A3282" w14:textId="42F21C79" w:rsidR="00E14C1C" w:rsidRPr="00B8083A" w:rsidRDefault="00E14C1C" w:rsidP="006F127F">
      <w:pPr>
        <w:pStyle w:val="Paragrafoelenco"/>
        <w:numPr>
          <w:ilvl w:val="0"/>
          <w:numId w:val="1"/>
        </w:numPr>
        <w:spacing w:after="0" w:line="240" w:lineRule="auto"/>
        <w:jc w:val="both"/>
        <w:rPr>
          <w:rFonts w:ascii="Arial" w:hAnsi="Arial" w:cs="Arial"/>
        </w:rPr>
      </w:pPr>
      <w:r w:rsidRPr="00B8083A">
        <w:rPr>
          <w:rFonts w:ascii="Arial" w:hAnsi="Arial" w:cs="Arial"/>
        </w:rPr>
        <w:t>sede legale, o unità locale, già presente sul territorio nazionale, accertata tramite visura del Registro delle Imprese presso la Camera di Commercio, Industria, Artigianato e Agricoltura (CCIAA) territorialmente competente;</w:t>
      </w:r>
    </w:p>
    <w:p w14:paraId="654B7654" w14:textId="34FC2052" w:rsidR="00E14C1C" w:rsidRPr="00B8083A" w:rsidRDefault="00E14C1C" w:rsidP="006F127F">
      <w:pPr>
        <w:pStyle w:val="Paragrafoelenco"/>
        <w:numPr>
          <w:ilvl w:val="0"/>
          <w:numId w:val="1"/>
        </w:numPr>
        <w:spacing w:after="0" w:line="240" w:lineRule="auto"/>
        <w:jc w:val="both"/>
        <w:rPr>
          <w:rFonts w:ascii="Arial" w:hAnsi="Arial" w:cs="Arial"/>
        </w:rPr>
      </w:pPr>
      <w:r w:rsidRPr="00B8083A">
        <w:rPr>
          <w:rFonts w:ascii="Arial" w:hAnsi="Arial" w:cs="Arial"/>
        </w:rPr>
        <w:t>avere sede ubicata nel territorio della regione Marche;</w:t>
      </w:r>
    </w:p>
    <w:p w14:paraId="1B07747F" w14:textId="77777777" w:rsidR="00E14C1C" w:rsidRPr="00B8083A" w:rsidRDefault="00E14C1C" w:rsidP="006F127F">
      <w:pPr>
        <w:pStyle w:val="Paragrafoelenco"/>
        <w:numPr>
          <w:ilvl w:val="0"/>
          <w:numId w:val="1"/>
        </w:numPr>
        <w:spacing w:after="0" w:line="240" w:lineRule="auto"/>
        <w:jc w:val="both"/>
        <w:rPr>
          <w:rFonts w:ascii="Arial" w:hAnsi="Arial" w:cs="Arial"/>
        </w:rPr>
      </w:pPr>
      <w:r w:rsidRPr="00B8083A">
        <w:rPr>
          <w:rFonts w:ascii="Arial" w:hAnsi="Arial" w:cs="Arial"/>
        </w:rPr>
        <w:t>essere nel pieno e libero esercizio dei propri diritti, non essendo sottoposta a procedure di regolazione dell’insolvenza;</w:t>
      </w:r>
    </w:p>
    <w:p w14:paraId="7A455295" w14:textId="77777777" w:rsidR="00E14C1C" w:rsidRPr="00B8083A" w:rsidRDefault="00E14C1C" w:rsidP="006F127F">
      <w:pPr>
        <w:pStyle w:val="Paragrafoelenco"/>
        <w:numPr>
          <w:ilvl w:val="0"/>
          <w:numId w:val="1"/>
        </w:numPr>
        <w:spacing w:after="0" w:line="240" w:lineRule="auto"/>
        <w:jc w:val="both"/>
        <w:rPr>
          <w:rFonts w:ascii="Arial" w:hAnsi="Arial" w:cs="Arial"/>
        </w:rPr>
      </w:pPr>
      <w:r w:rsidRPr="00B8083A">
        <w:rPr>
          <w:rFonts w:ascii="Arial" w:hAnsi="Arial" w:cs="Arial"/>
        </w:rPr>
        <w:t>avere la capacità amministrativa, finanziaria e operativa per la realizzazione del progetto;</w:t>
      </w:r>
    </w:p>
    <w:p w14:paraId="507E1AE2" w14:textId="77777777" w:rsidR="00E14C1C" w:rsidRPr="00B8083A" w:rsidRDefault="00E14C1C" w:rsidP="006F127F">
      <w:pPr>
        <w:pStyle w:val="Paragrafoelenco"/>
        <w:numPr>
          <w:ilvl w:val="0"/>
          <w:numId w:val="1"/>
        </w:numPr>
        <w:spacing w:after="0" w:line="240" w:lineRule="auto"/>
        <w:jc w:val="both"/>
        <w:rPr>
          <w:rFonts w:ascii="Arial" w:hAnsi="Arial" w:cs="Arial"/>
        </w:rPr>
      </w:pPr>
      <w:r w:rsidRPr="00B8083A">
        <w:rPr>
          <w:rFonts w:ascii="Arial" w:hAnsi="Arial" w:cs="Arial"/>
        </w:rPr>
        <w:t>essere in regola rispetto alle disposizioni in materia fiscale, di contributi previdenziali ed assistenziali secondo la vigente normativa;</w:t>
      </w:r>
    </w:p>
    <w:p w14:paraId="10DA3A94" w14:textId="77777777" w:rsidR="00E14C1C" w:rsidRPr="000F6635" w:rsidRDefault="00E14C1C" w:rsidP="006F127F">
      <w:pPr>
        <w:pStyle w:val="Paragrafoelenco"/>
        <w:numPr>
          <w:ilvl w:val="0"/>
          <w:numId w:val="1"/>
        </w:numPr>
        <w:spacing w:after="0" w:line="240" w:lineRule="auto"/>
        <w:jc w:val="both"/>
        <w:rPr>
          <w:rFonts w:ascii="Arial" w:hAnsi="Arial" w:cs="Arial"/>
        </w:rPr>
      </w:pPr>
      <w:r w:rsidRPr="000F6635">
        <w:rPr>
          <w:rFonts w:ascii="Arial" w:hAnsi="Arial" w:cs="Arial"/>
        </w:rPr>
        <w:t>applicare ai lavoratori dipendenti condizioni economiche e normative non inferiori a quelle previste dai Contratti Collettivi Nazionali di Lavoro e dai contratti decentrati sottoscritti dalle Organizzazioni sindacali comparativamente più rappresentative a livello nazionale nonché ogni altra disposizione di legge in materia assistenziale e previdenziale;</w:t>
      </w:r>
    </w:p>
    <w:p w14:paraId="1F05F784" w14:textId="77777777" w:rsidR="00E14C1C" w:rsidRPr="000F6635" w:rsidRDefault="00E14C1C" w:rsidP="006F127F">
      <w:pPr>
        <w:pStyle w:val="Paragrafoelenco"/>
        <w:numPr>
          <w:ilvl w:val="0"/>
          <w:numId w:val="1"/>
        </w:numPr>
        <w:spacing w:after="0" w:line="240" w:lineRule="auto"/>
        <w:jc w:val="both"/>
        <w:rPr>
          <w:rFonts w:ascii="Arial" w:hAnsi="Arial" w:cs="Arial"/>
        </w:rPr>
      </w:pPr>
      <w:r w:rsidRPr="000F6635">
        <w:rPr>
          <w:rFonts w:ascii="Arial" w:hAnsi="Arial" w:cs="Arial"/>
        </w:rPr>
        <w:t>essere in regola con la normativa antimafia;</w:t>
      </w:r>
    </w:p>
    <w:p w14:paraId="42F53BD3" w14:textId="77777777" w:rsidR="00E14C1C" w:rsidRPr="000F6635" w:rsidRDefault="00E14C1C" w:rsidP="006F127F">
      <w:pPr>
        <w:pStyle w:val="Paragrafoelenco"/>
        <w:numPr>
          <w:ilvl w:val="0"/>
          <w:numId w:val="1"/>
        </w:numPr>
        <w:spacing w:after="0" w:line="240" w:lineRule="auto"/>
        <w:jc w:val="both"/>
        <w:rPr>
          <w:rFonts w:ascii="Arial" w:hAnsi="Arial" w:cs="Arial"/>
        </w:rPr>
      </w:pPr>
      <w:r w:rsidRPr="000F6635">
        <w:rPr>
          <w:rFonts w:ascii="Arial" w:hAnsi="Arial" w:cs="Arial"/>
        </w:rPr>
        <w:t xml:space="preserve">essere in regola con le norme obbligatorie in materia di tutela della salute e della sicurezza sul lavoro: D. Lgs. n. 81/08 (testo unico sicurezza sul lavoro) e </w:t>
      </w:r>
      <w:proofErr w:type="spellStart"/>
      <w:r w:rsidRPr="000F6635">
        <w:rPr>
          <w:rFonts w:ascii="Arial" w:hAnsi="Arial" w:cs="Arial"/>
        </w:rPr>
        <w:t>s.m.i.</w:t>
      </w:r>
      <w:proofErr w:type="spellEnd"/>
      <w:r w:rsidRPr="000F6635">
        <w:rPr>
          <w:rFonts w:ascii="Arial" w:hAnsi="Arial" w:cs="Arial"/>
        </w:rPr>
        <w:t>;</w:t>
      </w:r>
    </w:p>
    <w:p w14:paraId="5504E252" w14:textId="77777777" w:rsidR="00E14C1C" w:rsidRPr="000F6635" w:rsidRDefault="00E14C1C" w:rsidP="006F127F">
      <w:pPr>
        <w:pStyle w:val="Paragrafoelenco"/>
        <w:numPr>
          <w:ilvl w:val="0"/>
          <w:numId w:val="1"/>
        </w:numPr>
        <w:spacing w:after="0" w:line="240" w:lineRule="auto"/>
        <w:jc w:val="both"/>
        <w:rPr>
          <w:rFonts w:ascii="Arial" w:hAnsi="Arial" w:cs="Arial"/>
        </w:rPr>
      </w:pPr>
      <w:r w:rsidRPr="000F6635">
        <w:rPr>
          <w:rFonts w:ascii="Arial" w:hAnsi="Arial" w:cs="Arial"/>
        </w:rPr>
        <w:t xml:space="preserve">essere in regola con le norme obbligatorie vigenti in materia di edilizia, urbanistica e di tutela e salvaguardia dell'ambiente: </w:t>
      </w:r>
      <w:proofErr w:type="spellStart"/>
      <w:r w:rsidRPr="000F6635">
        <w:rPr>
          <w:rFonts w:ascii="Arial" w:hAnsi="Arial" w:cs="Arial"/>
        </w:rPr>
        <w:t>D.Lgs.</w:t>
      </w:r>
      <w:proofErr w:type="spellEnd"/>
      <w:r w:rsidRPr="000F6635">
        <w:rPr>
          <w:rFonts w:ascii="Arial" w:hAnsi="Arial" w:cs="Arial"/>
        </w:rPr>
        <w:t xml:space="preserve"> n. 152/06 e </w:t>
      </w:r>
      <w:proofErr w:type="spellStart"/>
      <w:r w:rsidRPr="000F6635">
        <w:rPr>
          <w:rFonts w:ascii="Arial" w:hAnsi="Arial" w:cs="Arial"/>
        </w:rPr>
        <w:t>s.m.i.</w:t>
      </w:r>
      <w:proofErr w:type="spellEnd"/>
      <w:r w:rsidRPr="000F6635">
        <w:rPr>
          <w:rFonts w:ascii="Arial" w:hAnsi="Arial" w:cs="Arial"/>
        </w:rPr>
        <w:t xml:space="preserve"> (Testo Unico sull'ambiente);</w:t>
      </w:r>
    </w:p>
    <w:p w14:paraId="376B475F" w14:textId="77777777" w:rsidR="00E14C1C" w:rsidRPr="000F6635" w:rsidRDefault="00E14C1C" w:rsidP="006F127F">
      <w:pPr>
        <w:pStyle w:val="Paragrafoelenco"/>
        <w:numPr>
          <w:ilvl w:val="0"/>
          <w:numId w:val="1"/>
        </w:numPr>
        <w:spacing w:after="0" w:line="240" w:lineRule="auto"/>
        <w:jc w:val="both"/>
        <w:rPr>
          <w:rFonts w:ascii="Arial" w:hAnsi="Arial" w:cs="Arial"/>
        </w:rPr>
      </w:pPr>
      <w:r w:rsidRPr="000F6635">
        <w:rPr>
          <w:rFonts w:ascii="Arial" w:hAnsi="Arial" w:cs="Arial"/>
        </w:rPr>
        <w:t>essere in regola con la normativa in materia di aiuti di Stato.</w:t>
      </w:r>
    </w:p>
    <w:p w14:paraId="299DCA59" w14:textId="77777777" w:rsidR="00E14C1C" w:rsidRPr="000F6635" w:rsidRDefault="00E14C1C" w:rsidP="00E14C1C">
      <w:pPr>
        <w:spacing w:after="0" w:line="240" w:lineRule="auto"/>
        <w:jc w:val="both"/>
        <w:rPr>
          <w:rFonts w:ascii="Arial" w:hAnsi="Arial" w:cs="Arial"/>
        </w:rPr>
      </w:pPr>
      <w:r w:rsidRPr="000F6635">
        <w:rPr>
          <w:rFonts w:ascii="Arial" w:hAnsi="Arial" w:cs="Arial"/>
        </w:rPr>
        <w:t>I suddetti requisiti devono essere posseduti anche al momento della concessione del contributo, pena l’inammissibilità della domanda. Non saranno contemplate azioni poste in essere dopo la data di presentazione della domanda per adeguare i requisiti mancanti sopra indicati.</w:t>
      </w:r>
    </w:p>
    <w:p w14:paraId="59C5F84B" w14:textId="77777777" w:rsidR="00CD0864" w:rsidRDefault="00CD0864" w:rsidP="00E14C1C">
      <w:pPr>
        <w:spacing w:after="0" w:line="240" w:lineRule="auto"/>
        <w:jc w:val="both"/>
        <w:rPr>
          <w:rFonts w:ascii="Arial" w:hAnsi="Arial" w:cs="Arial"/>
        </w:rPr>
      </w:pPr>
    </w:p>
    <w:p w14:paraId="25689312" w14:textId="5667737A" w:rsidR="00E14C1C" w:rsidRPr="000F6635" w:rsidRDefault="00E14C1C" w:rsidP="00E14C1C">
      <w:pPr>
        <w:spacing w:after="0" w:line="240" w:lineRule="auto"/>
        <w:jc w:val="both"/>
        <w:rPr>
          <w:rFonts w:ascii="Arial" w:hAnsi="Arial" w:cs="Arial"/>
        </w:rPr>
      </w:pPr>
      <w:r w:rsidRPr="000F6635">
        <w:rPr>
          <w:rFonts w:ascii="Arial" w:hAnsi="Arial" w:cs="Arial"/>
        </w:rPr>
        <w:t>Non possono essere ammesse a contributo le imprese:</w:t>
      </w:r>
    </w:p>
    <w:p w14:paraId="37DEF21B" w14:textId="77777777" w:rsidR="00E14C1C" w:rsidRPr="000F6635" w:rsidRDefault="00E14C1C" w:rsidP="006F127F">
      <w:pPr>
        <w:pStyle w:val="Paragrafoelenco"/>
        <w:numPr>
          <w:ilvl w:val="0"/>
          <w:numId w:val="11"/>
        </w:numPr>
        <w:spacing w:after="0" w:line="240" w:lineRule="auto"/>
        <w:jc w:val="both"/>
        <w:rPr>
          <w:rFonts w:ascii="Arial" w:hAnsi="Arial" w:cs="Arial"/>
        </w:rPr>
      </w:pPr>
      <w:r w:rsidRPr="000F6635">
        <w:rPr>
          <w:rFonts w:ascii="Arial" w:hAnsi="Arial" w:cs="Arial"/>
        </w:rPr>
        <w:t>che si trovano in stato di liquidazione volontaria;</w:t>
      </w:r>
    </w:p>
    <w:p w14:paraId="7EFAC41B" w14:textId="77777777" w:rsidR="00E14C1C" w:rsidRPr="000F6635" w:rsidRDefault="00E14C1C" w:rsidP="006F127F">
      <w:pPr>
        <w:pStyle w:val="Paragrafoelenco"/>
        <w:numPr>
          <w:ilvl w:val="0"/>
          <w:numId w:val="11"/>
        </w:numPr>
        <w:spacing w:after="0" w:line="240" w:lineRule="auto"/>
        <w:jc w:val="both"/>
        <w:rPr>
          <w:rFonts w:ascii="Arial" w:hAnsi="Arial" w:cs="Arial"/>
        </w:rPr>
      </w:pPr>
      <w:r w:rsidRPr="000F6635">
        <w:rPr>
          <w:rFonts w:ascii="Arial" w:hAnsi="Arial" w:cs="Arial"/>
        </w:rPr>
        <w:t xml:space="preserve">che sono destinatarie di provvedimenti giudiziari che applicano le sanzioni interdittive di cui al decreto legislativo 8 giugno 2001, n.231, e </w:t>
      </w:r>
      <w:proofErr w:type="spellStart"/>
      <w:r w:rsidRPr="000F6635">
        <w:rPr>
          <w:rFonts w:ascii="Arial" w:hAnsi="Arial" w:cs="Arial"/>
        </w:rPr>
        <w:t>s.m.i.</w:t>
      </w:r>
      <w:proofErr w:type="spellEnd"/>
      <w:r w:rsidRPr="000F6635">
        <w:rPr>
          <w:rFonts w:ascii="Arial" w:hAnsi="Arial" w:cs="Arial"/>
        </w:rPr>
        <w:t xml:space="preserve"> o altra sanzione che comporta il divieto di contrarre con la pubblica amministrazione, compresi i provvedimenti interdittivi di cui all’articolo 14 del </w:t>
      </w:r>
      <w:proofErr w:type="spellStart"/>
      <w:r w:rsidRPr="000F6635">
        <w:rPr>
          <w:rFonts w:ascii="Arial" w:hAnsi="Arial" w:cs="Arial"/>
        </w:rPr>
        <w:t>D.lgs</w:t>
      </w:r>
      <w:proofErr w:type="spellEnd"/>
      <w:r w:rsidRPr="000F6635">
        <w:rPr>
          <w:rFonts w:ascii="Arial" w:hAnsi="Arial" w:cs="Arial"/>
        </w:rPr>
        <w:t xml:space="preserve"> 9 aprile 2008 n. 81;</w:t>
      </w:r>
    </w:p>
    <w:p w14:paraId="754238E4" w14:textId="77777777" w:rsidR="00E14C1C" w:rsidRPr="000F6635" w:rsidRDefault="00E14C1C" w:rsidP="006F127F">
      <w:pPr>
        <w:pStyle w:val="Paragrafoelenco"/>
        <w:numPr>
          <w:ilvl w:val="0"/>
          <w:numId w:val="11"/>
        </w:numPr>
        <w:spacing w:after="0" w:line="240" w:lineRule="auto"/>
        <w:jc w:val="both"/>
        <w:rPr>
          <w:rFonts w:ascii="Arial" w:hAnsi="Arial" w:cs="Arial"/>
        </w:rPr>
      </w:pPr>
      <w:r w:rsidRPr="000F6635">
        <w:rPr>
          <w:rFonts w:ascii="Arial" w:hAnsi="Arial" w:cs="Arial"/>
        </w:rPr>
        <w:t xml:space="preserve">i cui soggetti muniti di poteri di amministrazione, o i cui direttori tecnici sono destinatari di sentenze di condanna passate in giudicato o di decreti penali di condanna divenuti irrevocabili o di sentenze di applicazione della pena su richiesta, ai sensi dell’art. 444 del codice di procedura penale, per i reati indicati all’articolo 80 comma 1 del </w:t>
      </w:r>
      <w:proofErr w:type="spellStart"/>
      <w:r w:rsidRPr="000F6635">
        <w:rPr>
          <w:rFonts w:ascii="Arial" w:hAnsi="Arial" w:cs="Arial"/>
        </w:rPr>
        <w:t>D.lgs</w:t>
      </w:r>
      <w:proofErr w:type="spellEnd"/>
      <w:r w:rsidRPr="000F6635">
        <w:rPr>
          <w:rFonts w:ascii="Arial" w:hAnsi="Arial" w:cs="Arial"/>
        </w:rPr>
        <w:t xml:space="preserve"> 50/2016 e </w:t>
      </w:r>
      <w:proofErr w:type="spellStart"/>
      <w:r w:rsidRPr="000F6635">
        <w:rPr>
          <w:rFonts w:ascii="Arial" w:hAnsi="Arial" w:cs="Arial"/>
        </w:rPr>
        <w:t>s.m.i.</w:t>
      </w:r>
      <w:proofErr w:type="spellEnd"/>
      <w:r w:rsidRPr="000F6635">
        <w:rPr>
          <w:rFonts w:ascii="Arial" w:hAnsi="Arial" w:cs="Arial"/>
        </w:rPr>
        <w:t>;</w:t>
      </w:r>
    </w:p>
    <w:p w14:paraId="088D710D" w14:textId="77777777" w:rsidR="00E14C1C" w:rsidRPr="000F6635" w:rsidRDefault="00E14C1C" w:rsidP="006F127F">
      <w:pPr>
        <w:pStyle w:val="Paragrafoelenco"/>
        <w:numPr>
          <w:ilvl w:val="0"/>
          <w:numId w:val="11"/>
        </w:numPr>
        <w:spacing w:after="0" w:line="240" w:lineRule="auto"/>
        <w:jc w:val="both"/>
        <w:rPr>
          <w:rFonts w:ascii="Arial" w:hAnsi="Arial" w:cs="Arial"/>
        </w:rPr>
      </w:pPr>
      <w:r w:rsidRPr="000F6635">
        <w:rPr>
          <w:rFonts w:ascii="Arial" w:hAnsi="Arial" w:cs="Arial"/>
        </w:rPr>
        <w:t>qualora sussistono con riferimento ai soggetti indicati nell’articolo 85 del D.lgs. 6 settembre 2011 n. 159, cause di decadenza, di sospensione, o divieto previste dall’articolo 67, o tentativi di infiltrazione mafiosa ai sensi dell’articolo 84 comma 4 del medesimo decreto.</w:t>
      </w:r>
    </w:p>
    <w:p w14:paraId="3536BAB1" w14:textId="77777777" w:rsidR="00E14C1C" w:rsidRPr="000F6635" w:rsidRDefault="00E14C1C" w:rsidP="00E14C1C">
      <w:pPr>
        <w:spacing w:after="0" w:line="240" w:lineRule="auto"/>
        <w:jc w:val="both"/>
        <w:rPr>
          <w:rFonts w:ascii="Arial" w:hAnsi="Arial" w:cs="Arial"/>
        </w:rPr>
      </w:pPr>
      <w:r w:rsidRPr="000F6635">
        <w:rPr>
          <w:rFonts w:ascii="Arial" w:hAnsi="Arial" w:cs="Arial"/>
        </w:rPr>
        <w:t>Tali dichiarazioni saranno oggetto di verifiche ai sensi del DPR 445/2000. Laddove fosse necessario, per la numerosità delle domande, l’Amministrazione regionale procederà ad effettuare verifiche a campione che sarà individuato per mezzo di un apposito applicativo utilizzato per l’estrazione del 5% dei soggetti da sottoporre a controllo.</w:t>
      </w:r>
    </w:p>
    <w:p w14:paraId="4E2C6743" w14:textId="77777777" w:rsidR="009D4688" w:rsidRDefault="009D4688" w:rsidP="007F519A">
      <w:pPr>
        <w:spacing w:after="0" w:line="240" w:lineRule="auto"/>
        <w:jc w:val="both"/>
        <w:rPr>
          <w:rFonts w:ascii="Arial" w:hAnsi="Arial" w:cs="Arial"/>
        </w:rPr>
      </w:pPr>
    </w:p>
    <w:p w14:paraId="5B57FB8B" w14:textId="5959F04A" w:rsidR="009D4688" w:rsidRDefault="009D4688" w:rsidP="007F519A">
      <w:pPr>
        <w:spacing w:after="0" w:line="240" w:lineRule="auto"/>
        <w:jc w:val="both"/>
        <w:rPr>
          <w:rFonts w:ascii="Arial" w:hAnsi="Arial" w:cs="Arial"/>
        </w:rPr>
      </w:pPr>
    </w:p>
    <w:p w14:paraId="6A643D31" w14:textId="228C79BD" w:rsidR="009D4688" w:rsidRDefault="009D4688" w:rsidP="007F519A">
      <w:pPr>
        <w:spacing w:after="0" w:line="240" w:lineRule="auto"/>
        <w:jc w:val="both"/>
        <w:rPr>
          <w:rFonts w:ascii="Arial" w:hAnsi="Arial" w:cs="Arial"/>
        </w:rPr>
      </w:pPr>
    </w:p>
    <w:p w14:paraId="3859BA32" w14:textId="77777777" w:rsidR="009D4688" w:rsidRDefault="009D4688" w:rsidP="007F519A">
      <w:pPr>
        <w:spacing w:after="0" w:line="240" w:lineRule="auto"/>
        <w:jc w:val="both"/>
        <w:rPr>
          <w:rFonts w:ascii="Arial" w:hAnsi="Arial" w:cs="Arial"/>
        </w:rPr>
      </w:pPr>
    </w:p>
    <w:p w14:paraId="7150ABDF" w14:textId="3EDE8B6A" w:rsidR="009D4688" w:rsidRDefault="009D4688" w:rsidP="007F519A">
      <w:pPr>
        <w:spacing w:after="0" w:line="240" w:lineRule="auto"/>
        <w:jc w:val="both"/>
        <w:rPr>
          <w:rFonts w:ascii="Arial" w:hAnsi="Arial" w:cs="Arial"/>
        </w:rPr>
      </w:pPr>
    </w:p>
    <w:p w14:paraId="4D35972F" w14:textId="77777777" w:rsidR="00692602" w:rsidRPr="000F6635" w:rsidRDefault="00692602" w:rsidP="007F519A">
      <w:pPr>
        <w:spacing w:after="0" w:line="240" w:lineRule="auto"/>
        <w:jc w:val="both"/>
        <w:rPr>
          <w:rFonts w:ascii="Arial" w:hAnsi="Arial" w:cs="Arial"/>
        </w:rPr>
      </w:pPr>
    </w:p>
    <w:p w14:paraId="412E9EE2" w14:textId="174273AD" w:rsidR="00692602" w:rsidRDefault="008C155A" w:rsidP="007F519A">
      <w:pPr>
        <w:spacing w:after="0" w:line="240" w:lineRule="auto"/>
        <w:jc w:val="both"/>
        <w:rPr>
          <w:rFonts w:ascii="Arial" w:hAnsi="Arial" w:cs="Arial"/>
          <w:b/>
          <w:sz w:val="24"/>
          <w:szCs w:val="24"/>
        </w:rPr>
      </w:pPr>
      <w:r w:rsidRPr="000F6635">
        <w:rPr>
          <w:rFonts w:ascii="Arial" w:hAnsi="Arial" w:cs="Arial"/>
          <w:b/>
          <w:sz w:val="24"/>
          <w:szCs w:val="24"/>
        </w:rPr>
        <w:t>3. INTERVENTI FINANZIABILI E SPESE AMMISSIBILI</w:t>
      </w:r>
    </w:p>
    <w:p w14:paraId="6B5C7209" w14:textId="77777777" w:rsidR="00F31CCB" w:rsidRPr="000F6635" w:rsidRDefault="00F31CCB" w:rsidP="007F519A">
      <w:pPr>
        <w:spacing w:after="0" w:line="240" w:lineRule="auto"/>
        <w:jc w:val="both"/>
        <w:rPr>
          <w:rFonts w:ascii="Arial" w:hAnsi="Arial" w:cs="Arial"/>
          <w:b/>
          <w:sz w:val="24"/>
          <w:szCs w:val="24"/>
        </w:rPr>
      </w:pPr>
    </w:p>
    <w:p w14:paraId="192963C5" w14:textId="06ED74FC" w:rsidR="00ED2DF6" w:rsidRDefault="008C155A" w:rsidP="007F519A">
      <w:pPr>
        <w:spacing w:after="0" w:line="240" w:lineRule="auto"/>
        <w:jc w:val="both"/>
        <w:rPr>
          <w:rFonts w:ascii="Arial" w:hAnsi="Arial" w:cs="Arial"/>
          <w:b/>
        </w:rPr>
      </w:pPr>
      <w:r w:rsidRPr="000F6635">
        <w:rPr>
          <w:rFonts w:ascii="Arial" w:hAnsi="Arial" w:cs="Arial"/>
          <w:b/>
        </w:rPr>
        <w:t>3.1 Programmi di investimento ammissibili</w:t>
      </w:r>
    </w:p>
    <w:p w14:paraId="5EADAB35" w14:textId="77777777" w:rsidR="00935BFF" w:rsidRDefault="00935BFF" w:rsidP="007F519A">
      <w:pPr>
        <w:spacing w:after="0" w:line="240" w:lineRule="auto"/>
        <w:jc w:val="both"/>
        <w:rPr>
          <w:rFonts w:ascii="Arial" w:hAnsi="Arial" w:cs="Arial"/>
          <w:b/>
        </w:rPr>
      </w:pPr>
    </w:p>
    <w:p w14:paraId="781EEE96" w14:textId="539A3E7F" w:rsidR="00935BFF" w:rsidRPr="00935BFF" w:rsidRDefault="00935BFF" w:rsidP="00935BFF">
      <w:pPr>
        <w:spacing w:after="0" w:line="240" w:lineRule="auto"/>
        <w:jc w:val="both"/>
        <w:rPr>
          <w:rFonts w:ascii="Arial" w:hAnsi="Arial" w:cs="Arial"/>
        </w:rPr>
      </w:pPr>
      <w:r w:rsidRPr="00935BFF">
        <w:rPr>
          <w:rFonts w:ascii="Arial" w:hAnsi="Arial" w:cs="Arial"/>
        </w:rPr>
        <w:t>Iniziative per l’organizzazione di manifestazioni volte a favorire la divulgazione e la promozione</w:t>
      </w:r>
      <w:r>
        <w:rPr>
          <w:rFonts w:ascii="Arial" w:hAnsi="Arial" w:cs="Arial"/>
        </w:rPr>
        <w:t xml:space="preserve"> </w:t>
      </w:r>
      <w:r w:rsidRPr="00935BFF">
        <w:rPr>
          <w:rFonts w:ascii="Arial" w:hAnsi="Arial" w:cs="Arial"/>
        </w:rPr>
        <w:t>delle lavorazioni delle imprese ubicate all’interno delle aree di cui sopra coniugando la creatività</w:t>
      </w:r>
      <w:r>
        <w:rPr>
          <w:rFonts w:ascii="Arial" w:hAnsi="Arial" w:cs="Arial"/>
        </w:rPr>
        <w:t xml:space="preserve"> </w:t>
      </w:r>
      <w:r w:rsidRPr="00935BFF">
        <w:rPr>
          <w:rFonts w:ascii="Arial" w:hAnsi="Arial" w:cs="Arial"/>
        </w:rPr>
        <w:t>delle imprese con quelle provenienti dagli allievi delle scuole di formazione professionale</w:t>
      </w:r>
      <w:r>
        <w:rPr>
          <w:rFonts w:ascii="Arial" w:hAnsi="Arial" w:cs="Arial"/>
        </w:rPr>
        <w:t xml:space="preserve"> </w:t>
      </w:r>
      <w:r w:rsidRPr="00935BFF">
        <w:rPr>
          <w:rFonts w:ascii="Arial" w:hAnsi="Arial" w:cs="Arial"/>
        </w:rPr>
        <w:t>prioritariamente nei settori delle calzature e abbigliamento, della lavorazione della pelle, dei</w:t>
      </w:r>
      <w:r>
        <w:rPr>
          <w:rFonts w:ascii="Arial" w:hAnsi="Arial" w:cs="Arial"/>
        </w:rPr>
        <w:t xml:space="preserve"> </w:t>
      </w:r>
      <w:r w:rsidRPr="00935BFF">
        <w:rPr>
          <w:rFonts w:ascii="Arial" w:hAnsi="Arial" w:cs="Arial"/>
        </w:rPr>
        <w:t>cappelli, accessori moda e altre lavorazioni connesse.</w:t>
      </w:r>
    </w:p>
    <w:p w14:paraId="6B7DE9C2" w14:textId="77777777" w:rsidR="00680976" w:rsidRPr="000F6635" w:rsidRDefault="00680976" w:rsidP="00680976">
      <w:pPr>
        <w:pStyle w:val="Paragrafoelenco"/>
        <w:jc w:val="both"/>
        <w:rPr>
          <w:rFonts w:ascii="Arial" w:hAnsi="Arial" w:cs="Arial"/>
        </w:rPr>
      </w:pPr>
    </w:p>
    <w:p w14:paraId="7A1BAE7F" w14:textId="3CEB40E8" w:rsidR="00ED2DF6" w:rsidRPr="000F6635" w:rsidRDefault="008C155A" w:rsidP="006F127F">
      <w:pPr>
        <w:pStyle w:val="Paragrafoelenco"/>
        <w:numPr>
          <w:ilvl w:val="1"/>
          <w:numId w:val="7"/>
        </w:numPr>
        <w:spacing w:after="0" w:line="240" w:lineRule="auto"/>
        <w:jc w:val="both"/>
        <w:rPr>
          <w:rFonts w:ascii="Arial" w:hAnsi="Arial" w:cs="Arial"/>
          <w:b/>
        </w:rPr>
      </w:pPr>
      <w:r w:rsidRPr="000F6635">
        <w:rPr>
          <w:rFonts w:ascii="Arial" w:hAnsi="Arial" w:cs="Arial"/>
          <w:b/>
        </w:rPr>
        <w:t>Tipologie di spese ammissibili</w:t>
      </w:r>
    </w:p>
    <w:p w14:paraId="7708B674" w14:textId="77777777" w:rsidR="00F92431" w:rsidRDefault="00F92431" w:rsidP="00680976">
      <w:pPr>
        <w:spacing w:after="0" w:line="240" w:lineRule="auto"/>
        <w:jc w:val="both"/>
        <w:rPr>
          <w:rFonts w:ascii="Arial" w:hAnsi="Arial" w:cs="Arial"/>
        </w:rPr>
      </w:pPr>
    </w:p>
    <w:p w14:paraId="393EF4F4" w14:textId="77777777" w:rsidR="00F92431" w:rsidRDefault="00F92431" w:rsidP="00680976">
      <w:pPr>
        <w:spacing w:after="0" w:line="240" w:lineRule="auto"/>
        <w:jc w:val="both"/>
        <w:rPr>
          <w:rFonts w:ascii="Arial" w:hAnsi="Arial" w:cs="Arial"/>
        </w:rPr>
      </w:pPr>
    </w:p>
    <w:p w14:paraId="23947B76" w14:textId="35AB88CF" w:rsidR="00680976" w:rsidRDefault="00680976" w:rsidP="00680976">
      <w:pPr>
        <w:spacing w:after="0" w:line="240" w:lineRule="auto"/>
        <w:jc w:val="both"/>
        <w:rPr>
          <w:rFonts w:ascii="Arial" w:hAnsi="Arial" w:cs="Arial"/>
        </w:rPr>
      </w:pPr>
      <w:r w:rsidRPr="000F6635">
        <w:rPr>
          <w:rFonts w:ascii="Arial" w:hAnsi="Arial" w:cs="Arial"/>
        </w:rPr>
        <w:t>Sono ammissibili le spese relative all’acquisto di beni materiali, immateriali e servizi rientranti nelle seguenti categorie:</w:t>
      </w:r>
    </w:p>
    <w:p w14:paraId="10AC3F66" w14:textId="77777777" w:rsidR="00F92431" w:rsidRDefault="00F92431" w:rsidP="00680976">
      <w:pPr>
        <w:spacing w:after="0" w:line="240" w:lineRule="auto"/>
        <w:jc w:val="both"/>
        <w:rPr>
          <w:rFonts w:ascii="Arial" w:hAnsi="Arial" w:cs="Arial"/>
        </w:rPr>
      </w:pPr>
    </w:p>
    <w:p w14:paraId="197B73D0" w14:textId="11C63D1C" w:rsidR="00F92431" w:rsidRPr="00F92431" w:rsidRDefault="00F92431" w:rsidP="00F92431">
      <w:pPr>
        <w:pStyle w:val="Paragrafoelenco"/>
        <w:numPr>
          <w:ilvl w:val="0"/>
          <w:numId w:val="16"/>
        </w:numPr>
        <w:spacing w:after="0" w:line="240" w:lineRule="auto"/>
        <w:ind w:left="709" w:hanging="142"/>
        <w:jc w:val="both"/>
        <w:rPr>
          <w:rFonts w:ascii="Arial" w:hAnsi="Arial" w:cs="Arial"/>
        </w:rPr>
      </w:pPr>
      <w:r w:rsidRPr="00F92431">
        <w:rPr>
          <w:rFonts w:ascii="Arial" w:hAnsi="Arial" w:cs="Arial"/>
        </w:rPr>
        <w:t>produzione di materiale informativo sull’iniziativa e spese di comunicazione;</w:t>
      </w:r>
    </w:p>
    <w:p w14:paraId="3016B7B9" w14:textId="77777777" w:rsidR="00F92431" w:rsidRPr="00F92431" w:rsidRDefault="00F92431" w:rsidP="00F92431">
      <w:pPr>
        <w:spacing w:after="0" w:line="240" w:lineRule="auto"/>
        <w:ind w:left="142" w:firstLine="426"/>
        <w:jc w:val="both"/>
        <w:rPr>
          <w:rFonts w:ascii="Arial" w:hAnsi="Arial" w:cs="Arial"/>
        </w:rPr>
      </w:pPr>
      <w:r w:rsidRPr="00F92431">
        <w:rPr>
          <w:rFonts w:ascii="Arial" w:hAnsi="Arial" w:cs="Arial"/>
        </w:rPr>
        <w:t>•</w:t>
      </w:r>
      <w:r w:rsidRPr="00F92431">
        <w:rPr>
          <w:rFonts w:ascii="Arial" w:hAnsi="Arial" w:cs="Arial"/>
        </w:rPr>
        <w:tab/>
        <w:t>pubblicazione tipografiche;</w:t>
      </w:r>
    </w:p>
    <w:p w14:paraId="729300C8" w14:textId="55197DBE" w:rsidR="00F92431" w:rsidRPr="00F92431" w:rsidRDefault="00F92431" w:rsidP="00F92431">
      <w:pPr>
        <w:spacing w:after="0" w:line="240" w:lineRule="auto"/>
        <w:ind w:left="709" w:hanging="141"/>
        <w:jc w:val="both"/>
        <w:rPr>
          <w:rFonts w:ascii="Arial" w:hAnsi="Arial" w:cs="Arial"/>
        </w:rPr>
      </w:pPr>
      <w:r w:rsidRPr="00F92431">
        <w:rPr>
          <w:rFonts w:ascii="Arial" w:hAnsi="Arial" w:cs="Arial"/>
        </w:rPr>
        <w:t>•</w:t>
      </w:r>
      <w:r w:rsidRPr="00F92431">
        <w:rPr>
          <w:rFonts w:ascii="Arial" w:hAnsi="Arial" w:cs="Arial"/>
        </w:rPr>
        <w:tab/>
        <w:t xml:space="preserve">affitto di locali, noleggio di arredi o supporti per la realizzazione di iniziative divulgative e/o di </w:t>
      </w:r>
      <w:r>
        <w:rPr>
          <w:rFonts w:ascii="Arial" w:hAnsi="Arial" w:cs="Arial"/>
        </w:rPr>
        <w:t xml:space="preserve">                                         </w:t>
      </w:r>
      <w:r w:rsidRPr="00F92431">
        <w:rPr>
          <w:rFonts w:ascii="Arial" w:hAnsi="Arial" w:cs="Arial"/>
        </w:rPr>
        <w:t>incontri informativi collegati;</w:t>
      </w:r>
    </w:p>
    <w:p w14:paraId="0C91EAED" w14:textId="77777777" w:rsidR="00F92431" w:rsidRPr="00F92431" w:rsidRDefault="00F92431" w:rsidP="00F92431">
      <w:pPr>
        <w:spacing w:after="0" w:line="240" w:lineRule="auto"/>
        <w:ind w:left="142" w:firstLine="426"/>
        <w:jc w:val="both"/>
        <w:rPr>
          <w:rFonts w:ascii="Arial" w:hAnsi="Arial" w:cs="Arial"/>
        </w:rPr>
      </w:pPr>
      <w:r w:rsidRPr="00F92431">
        <w:rPr>
          <w:rFonts w:ascii="Arial" w:hAnsi="Arial" w:cs="Arial"/>
        </w:rPr>
        <w:t>•</w:t>
      </w:r>
      <w:r w:rsidRPr="00F92431">
        <w:rPr>
          <w:rFonts w:ascii="Arial" w:hAnsi="Arial" w:cs="Arial"/>
        </w:rPr>
        <w:tab/>
        <w:t>allestimento locali e stand;</w:t>
      </w:r>
    </w:p>
    <w:p w14:paraId="54EE39B9" w14:textId="77777777" w:rsidR="00F92431" w:rsidRPr="00F92431" w:rsidRDefault="00F92431" w:rsidP="00F92431">
      <w:pPr>
        <w:spacing w:after="0" w:line="240" w:lineRule="auto"/>
        <w:ind w:left="142" w:firstLine="426"/>
        <w:jc w:val="both"/>
        <w:rPr>
          <w:rFonts w:ascii="Arial" w:hAnsi="Arial" w:cs="Arial"/>
        </w:rPr>
      </w:pPr>
      <w:r w:rsidRPr="00F92431">
        <w:rPr>
          <w:rFonts w:ascii="Arial" w:hAnsi="Arial" w:cs="Arial"/>
        </w:rPr>
        <w:t>•</w:t>
      </w:r>
      <w:r w:rsidRPr="00F92431">
        <w:rPr>
          <w:rFonts w:ascii="Arial" w:hAnsi="Arial" w:cs="Arial"/>
        </w:rPr>
        <w:tab/>
        <w:t>realizzazione di mostre e materiali dimostrativi itineranti;</w:t>
      </w:r>
    </w:p>
    <w:p w14:paraId="52294DD1" w14:textId="77777777" w:rsidR="00F92431" w:rsidRPr="00F92431" w:rsidRDefault="00F92431" w:rsidP="00F92431">
      <w:pPr>
        <w:spacing w:after="0" w:line="240" w:lineRule="auto"/>
        <w:ind w:left="142" w:firstLine="426"/>
        <w:jc w:val="both"/>
        <w:rPr>
          <w:rFonts w:ascii="Arial" w:hAnsi="Arial" w:cs="Arial"/>
        </w:rPr>
      </w:pPr>
      <w:r w:rsidRPr="00F92431">
        <w:rPr>
          <w:rFonts w:ascii="Arial" w:hAnsi="Arial" w:cs="Arial"/>
        </w:rPr>
        <w:t>•</w:t>
      </w:r>
      <w:r w:rsidRPr="00F92431">
        <w:rPr>
          <w:rFonts w:ascii="Arial" w:hAnsi="Arial" w:cs="Arial"/>
        </w:rPr>
        <w:tab/>
        <w:t>beni e materiali di consumo;</w:t>
      </w:r>
    </w:p>
    <w:p w14:paraId="159B1C13" w14:textId="77777777" w:rsidR="00F92431" w:rsidRPr="00F92431" w:rsidRDefault="00F92431" w:rsidP="00F92431">
      <w:pPr>
        <w:spacing w:after="0" w:line="240" w:lineRule="auto"/>
        <w:ind w:left="142" w:firstLine="426"/>
        <w:jc w:val="both"/>
        <w:rPr>
          <w:rFonts w:ascii="Arial" w:hAnsi="Arial" w:cs="Arial"/>
        </w:rPr>
      </w:pPr>
      <w:r w:rsidRPr="00F92431">
        <w:rPr>
          <w:rFonts w:ascii="Arial" w:hAnsi="Arial" w:cs="Arial"/>
        </w:rPr>
        <w:t>•</w:t>
      </w:r>
      <w:r w:rsidRPr="00F92431">
        <w:rPr>
          <w:rFonts w:ascii="Arial" w:hAnsi="Arial" w:cs="Arial"/>
        </w:rPr>
        <w:tab/>
        <w:t>trasporto del materiale;</w:t>
      </w:r>
    </w:p>
    <w:p w14:paraId="7A90D3E0" w14:textId="77777777" w:rsidR="00F92431" w:rsidRPr="00F92431" w:rsidRDefault="00F92431" w:rsidP="00F92431">
      <w:pPr>
        <w:spacing w:after="0" w:line="240" w:lineRule="auto"/>
        <w:ind w:left="142" w:firstLine="426"/>
        <w:jc w:val="both"/>
        <w:rPr>
          <w:rFonts w:ascii="Arial" w:hAnsi="Arial" w:cs="Arial"/>
        </w:rPr>
      </w:pPr>
      <w:r w:rsidRPr="00F92431">
        <w:rPr>
          <w:rFonts w:ascii="Arial" w:hAnsi="Arial" w:cs="Arial"/>
        </w:rPr>
        <w:t>•</w:t>
      </w:r>
      <w:r w:rsidRPr="00F92431">
        <w:rPr>
          <w:rFonts w:ascii="Arial" w:hAnsi="Arial" w:cs="Arial"/>
        </w:rPr>
        <w:tab/>
        <w:t>costo per il personale addetto alla vigilanza;</w:t>
      </w:r>
    </w:p>
    <w:p w14:paraId="211D2373" w14:textId="77777777" w:rsidR="00F92431" w:rsidRPr="00F92431" w:rsidRDefault="00F92431" w:rsidP="00F92431">
      <w:pPr>
        <w:spacing w:after="0" w:line="240" w:lineRule="auto"/>
        <w:ind w:left="142" w:firstLine="426"/>
        <w:jc w:val="both"/>
        <w:rPr>
          <w:rFonts w:ascii="Arial" w:hAnsi="Arial" w:cs="Arial"/>
        </w:rPr>
      </w:pPr>
      <w:r w:rsidRPr="00F92431">
        <w:rPr>
          <w:rFonts w:ascii="Arial" w:hAnsi="Arial" w:cs="Arial"/>
        </w:rPr>
        <w:t>•</w:t>
      </w:r>
      <w:r w:rsidRPr="00F92431">
        <w:rPr>
          <w:rFonts w:ascii="Arial" w:hAnsi="Arial" w:cs="Arial"/>
        </w:rPr>
        <w:tab/>
        <w:t>costo per Il personale interno nella misura massima del 10% della spesa ammissibile;</w:t>
      </w:r>
    </w:p>
    <w:p w14:paraId="75E5BBFB" w14:textId="77777777" w:rsidR="00F92431" w:rsidRPr="00F92431" w:rsidRDefault="00F92431" w:rsidP="00F92431">
      <w:pPr>
        <w:spacing w:after="0" w:line="240" w:lineRule="auto"/>
        <w:ind w:left="142" w:firstLine="426"/>
        <w:jc w:val="both"/>
        <w:rPr>
          <w:rFonts w:ascii="Arial" w:hAnsi="Arial" w:cs="Arial"/>
        </w:rPr>
      </w:pPr>
      <w:r w:rsidRPr="00F92431">
        <w:rPr>
          <w:rFonts w:ascii="Arial" w:hAnsi="Arial" w:cs="Arial"/>
        </w:rPr>
        <w:t>•</w:t>
      </w:r>
      <w:r w:rsidRPr="00F92431">
        <w:rPr>
          <w:rFonts w:ascii="Arial" w:hAnsi="Arial" w:cs="Arial"/>
        </w:rPr>
        <w:tab/>
        <w:t xml:space="preserve">consulenze; </w:t>
      </w:r>
    </w:p>
    <w:p w14:paraId="096977C9" w14:textId="77777777" w:rsidR="00F92431" w:rsidRPr="00F92431" w:rsidRDefault="00F92431" w:rsidP="00F92431">
      <w:pPr>
        <w:spacing w:after="0" w:line="240" w:lineRule="auto"/>
        <w:ind w:left="142" w:firstLine="426"/>
        <w:jc w:val="both"/>
        <w:rPr>
          <w:rFonts w:ascii="Arial" w:hAnsi="Arial" w:cs="Arial"/>
        </w:rPr>
      </w:pPr>
      <w:r w:rsidRPr="00F92431">
        <w:rPr>
          <w:rFonts w:ascii="Arial" w:hAnsi="Arial" w:cs="Arial"/>
        </w:rPr>
        <w:t>•</w:t>
      </w:r>
      <w:r w:rsidRPr="00F92431">
        <w:rPr>
          <w:rFonts w:ascii="Arial" w:hAnsi="Arial" w:cs="Arial"/>
        </w:rPr>
        <w:tab/>
        <w:t>piano della sicurezza;</w:t>
      </w:r>
    </w:p>
    <w:p w14:paraId="2E250734" w14:textId="77777777" w:rsidR="00F92431" w:rsidRPr="00F92431" w:rsidRDefault="00F92431" w:rsidP="00F92431">
      <w:pPr>
        <w:spacing w:after="0" w:line="240" w:lineRule="auto"/>
        <w:ind w:left="142" w:firstLine="426"/>
        <w:jc w:val="both"/>
        <w:rPr>
          <w:rFonts w:ascii="Arial" w:hAnsi="Arial" w:cs="Arial"/>
        </w:rPr>
      </w:pPr>
      <w:r w:rsidRPr="00F92431">
        <w:rPr>
          <w:rFonts w:ascii="Arial" w:hAnsi="Arial" w:cs="Arial"/>
        </w:rPr>
        <w:t>•</w:t>
      </w:r>
      <w:r w:rsidRPr="00F92431">
        <w:rPr>
          <w:rFonts w:ascii="Arial" w:hAnsi="Arial" w:cs="Arial"/>
        </w:rPr>
        <w:tab/>
        <w:t>costo per polizza assicurativa e fidejussoria;</w:t>
      </w:r>
    </w:p>
    <w:p w14:paraId="62DE4F35" w14:textId="5D921DAC" w:rsidR="00F92431" w:rsidRDefault="00F92431" w:rsidP="00F92431">
      <w:pPr>
        <w:spacing w:after="0" w:line="240" w:lineRule="auto"/>
        <w:ind w:left="142" w:firstLine="426"/>
        <w:jc w:val="both"/>
        <w:rPr>
          <w:rFonts w:ascii="Arial" w:hAnsi="Arial" w:cs="Arial"/>
        </w:rPr>
      </w:pPr>
      <w:r w:rsidRPr="00F92431">
        <w:rPr>
          <w:rFonts w:ascii="Arial" w:hAnsi="Arial" w:cs="Arial"/>
        </w:rPr>
        <w:t>•</w:t>
      </w:r>
      <w:r w:rsidRPr="00F92431">
        <w:rPr>
          <w:rFonts w:ascii="Arial" w:hAnsi="Arial" w:cs="Arial"/>
        </w:rPr>
        <w:tab/>
        <w:t>spese di accoglienza, segreteria amministrativa, commerciale e organizzativa</w:t>
      </w:r>
    </w:p>
    <w:p w14:paraId="32000D4C" w14:textId="54C44C2E" w:rsidR="0046045F" w:rsidRPr="00F66F0D" w:rsidRDefault="0046045F" w:rsidP="0046045F">
      <w:pPr>
        <w:spacing w:after="0" w:line="240" w:lineRule="auto"/>
        <w:jc w:val="both"/>
        <w:rPr>
          <w:rFonts w:ascii="Arial" w:hAnsi="Arial" w:cs="Arial"/>
        </w:rPr>
      </w:pPr>
    </w:p>
    <w:p w14:paraId="09AB6A97" w14:textId="1024C939" w:rsidR="0046045F" w:rsidRPr="00F66F0D" w:rsidRDefault="0046045F" w:rsidP="0046045F">
      <w:pPr>
        <w:spacing w:after="0" w:line="240" w:lineRule="auto"/>
        <w:jc w:val="both"/>
        <w:rPr>
          <w:rFonts w:ascii="Arial" w:hAnsi="Arial" w:cs="Arial"/>
        </w:rPr>
      </w:pPr>
    </w:p>
    <w:p w14:paraId="6F40F3F9" w14:textId="77777777" w:rsidR="00B0297D" w:rsidRPr="00F66F0D" w:rsidRDefault="00B0297D" w:rsidP="00612F34">
      <w:pPr>
        <w:spacing w:after="0" w:line="240" w:lineRule="auto"/>
        <w:jc w:val="both"/>
        <w:rPr>
          <w:rFonts w:ascii="Arial" w:hAnsi="Arial" w:cs="Arial"/>
        </w:rPr>
      </w:pPr>
    </w:p>
    <w:p w14:paraId="15B43052" w14:textId="24C2F9D7" w:rsidR="002C3B7C" w:rsidRDefault="002C3B7C" w:rsidP="00612F34">
      <w:pPr>
        <w:spacing w:after="0" w:line="240" w:lineRule="auto"/>
        <w:jc w:val="both"/>
        <w:rPr>
          <w:rFonts w:ascii="Arial" w:hAnsi="Arial" w:cs="Arial"/>
        </w:rPr>
      </w:pPr>
    </w:p>
    <w:p w14:paraId="35DC435C" w14:textId="63B2DDCA" w:rsidR="00ED2DF6" w:rsidRDefault="008C155A" w:rsidP="006F127F">
      <w:pPr>
        <w:pStyle w:val="Paragrafoelenco"/>
        <w:numPr>
          <w:ilvl w:val="1"/>
          <w:numId w:val="7"/>
        </w:numPr>
        <w:spacing w:after="0" w:line="240" w:lineRule="auto"/>
        <w:jc w:val="both"/>
        <w:rPr>
          <w:rFonts w:ascii="Arial" w:hAnsi="Arial" w:cs="Arial"/>
          <w:b/>
        </w:rPr>
      </w:pPr>
      <w:r w:rsidRPr="000F6635">
        <w:rPr>
          <w:rFonts w:ascii="Arial" w:hAnsi="Arial" w:cs="Arial"/>
          <w:b/>
        </w:rPr>
        <w:t>Tipologie di spese non ammissibili</w:t>
      </w:r>
    </w:p>
    <w:p w14:paraId="5FF38D03" w14:textId="7ED502A5" w:rsidR="00F92431" w:rsidRPr="00F92431" w:rsidRDefault="00F92431" w:rsidP="00F92431">
      <w:pPr>
        <w:pStyle w:val="Paragrafoelenco"/>
        <w:spacing w:after="0" w:line="240" w:lineRule="auto"/>
        <w:ind w:left="360"/>
        <w:jc w:val="both"/>
        <w:rPr>
          <w:rFonts w:ascii="Arial" w:hAnsi="Arial" w:cs="Arial"/>
        </w:rPr>
      </w:pPr>
      <w:r w:rsidRPr="00F92431">
        <w:rPr>
          <w:rFonts w:ascii="Arial" w:hAnsi="Arial" w:cs="Arial"/>
        </w:rPr>
        <w:t>Non sono ammissibili le spese regolate in contanti.</w:t>
      </w:r>
    </w:p>
    <w:p w14:paraId="4CD376B1" w14:textId="77777777" w:rsidR="00F92431" w:rsidRPr="000F6635" w:rsidRDefault="00F92431" w:rsidP="00F92431">
      <w:pPr>
        <w:pStyle w:val="Paragrafoelenco"/>
        <w:spacing w:after="0" w:line="240" w:lineRule="auto"/>
        <w:ind w:left="360"/>
        <w:jc w:val="both"/>
        <w:rPr>
          <w:rFonts w:ascii="Arial" w:hAnsi="Arial" w:cs="Arial"/>
          <w:b/>
        </w:rPr>
      </w:pPr>
    </w:p>
    <w:p w14:paraId="1A567F47" w14:textId="2423CE60" w:rsidR="00ED2DF6" w:rsidRDefault="008C155A" w:rsidP="006F127F">
      <w:pPr>
        <w:pStyle w:val="Paragrafoelenco"/>
        <w:numPr>
          <w:ilvl w:val="1"/>
          <w:numId w:val="7"/>
        </w:numPr>
        <w:spacing w:after="0" w:line="240" w:lineRule="auto"/>
        <w:jc w:val="both"/>
        <w:rPr>
          <w:rFonts w:ascii="Arial" w:hAnsi="Arial" w:cs="Arial"/>
          <w:b/>
        </w:rPr>
      </w:pPr>
      <w:r w:rsidRPr="000F6635">
        <w:rPr>
          <w:rFonts w:ascii="Arial" w:hAnsi="Arial" w:cs="Arial"/>
          <w:b/>
        </w:rPr>
        <w:t>Termini di ammissibilità della spesa e tempistica dei progetti</w:t>
      </w:r>
    </w:p>
    <w:p w14:paraId="0CB10E39" w14:textId="77777777" w:rsidR="00F92431" w:rsidRPr="00F92431" w:rsidRDefault="00F92431" w:rsidP="00F92431">
      <w:pPr>
        <w:spacing w:after="0" w:line="240" w:lineRule="auto"/>
        <w:jc w:val="both"/>
        <w:rPr>
          <w:rFonts w:ascii="Arial" w:hAnsi="Arial" w:cs="Arial"/>
          <w:b/>
        </w:rPr>
      </w:pPr>
    </w:p>
    <w:p w14:paraId="609C57AB" w14:textId="00A785F6" w:rsidR="007E5659" w:rsidRPr="000F6635" w:rsidRDefault="007E5659" w:rsidP="007E5659">
      <w:pPr>
        <w:spacing w:after="0" w:line="276" w:lineRule="auto"/>
        <w:jc w:val="both"/>
        <w:rPr>
          <w:rFonts w:ascii="Arial" w:hAnsi="Arial" w:cs="Arial"/>
          <w:strike/>
        </w:rPr>
      </w:pPr>
      <w:r w:rsidRPr="000F6635">
        <w:rPr>
          <w:rFonts w:ascii="Arial" w:hAnsi="Arial" w:cs="Arial"/>
        </w:rPr>
        <w:t xml:space="preserve">Le spese ammissibili sono quelle effettuate </w:t>
      </w:r>
      <w:r w:rsidRPr="000F6635">
        <w:rPr>
          <w:rFonts w:ascii="Arial" w:hAnsi="Arial" w:cs="Arial"/>
          <w:b/>
        </w:rPr>
        <w:t xml:space="preserve">a partire dal </w:t>
      </w:r>
      <w:r w:rsidR="00F92431">
        <w:rPr>
          <w:rFonts w:ascii="Arial" w:hAnsi="Arial" w:cs="Arial"/>
          <w:b/>
        </w:rPr>
        <w:t>30.06.2023</w:t>
      </w:r>
      <w:r w:rsidRPr="000F6635">
        <w:rPr>
          <w:rFonts w:ascii="Arial" w:hAnsi="Arial" w:cs="Arial"/>
          <w:b/>
        </w:rPr>
        <w:t xml:space="preserve"> </w:t>
      </w:r>
      <w:r w:rsidRPr="000F6635">
        <w:rPr>
          <w:rFonts w:ascii="Arial" w:hAnsi="Arial" w:cs="Arial"/>
        </w:rPr>
        <w:t>(fa fede la data di fatturazione) e fino alla conclusione del previsto programma di investimento.</w:t>
      </w:r>
    </w:p>
    <w:p w14:paraId="68DC1BC7" w14:textId="59CB74CE" w:rsidR="007E5659" w:rsidRPr="000F6635" w:rsidRDefault="007E5659" w:rsidP="007E5659">
      <w:pPr>
        <w:spacing w:after="0" w:line="276" w:lineRule="auto"/>
        <w:jc w:val="both"/>
        <w:rPr>
          <w:rFonts w:ascii="Arial" w:hAnsi="Arial" w:cs="Arial"/>
        </w:rPr>
      </w:pPr>
      <w:r w:rsidRPr="000F6635">
        <w:rPr>
          <w:rFonts w:ascii="Arial" w:hAnsi="Arial" w:cs="Arial"/>
        </w:rPr>
        <w:t xml:space="preserve">I programmi di investimento dovranno essere realizzati e conclusi entro e non oltre </w:t>
      </w:r>
      <w:r w:rsidR="00F92431">
        <w:rPr>
          <w:rFonts w:ascii="Arial" w:hAnsi="Arial" w:cs="Arial"/>
        </w:rPr>
        <w:t>31.12.2023</w:t>
      </w:r>
      <w:r w:rsidRPr="000F6635">
        <w:rPr>
          <w:rFonts w:ascii="Arial" w:hAnsi="Arial" w:cs="Arial"/>
        </w:rPr>
        <w:t>. Entro i successivi 60 giorni, le fatture dovranno risultare quietanzate.</w:t>
      </w:r>
    </w:p>
    <w:p w14:paraId="4AAC4413" w14:textId="77777777" w:rsidR="007E5659" w:rsidRPr="000F6635" w:rsidRDefault="007E5659" w:rsidP="007E5659">
      <w:pPr>
        <w:spacing w:after="0" w:line="240" w:lineRule="auto"/>
        <w:jc w:val="both"/>
        <w:rPr>
          <w:rFonts w:ascii="Arial" w:hAnsi="Arial" w:cs="Arial"/>
        </w:rPr>
      </w:pPr>
      <w:proofErr w:type="gramStart"/>
      <w:r w:rsidRPr="000F6635">
        <w:rPr>
          <w:rFonts w:ascii="Arial" w:hAnsi="Arial" w:cs="Arial"/>
          <w:i/>
        </w:rPr>
        <w:t>E’</w:t>
      </w:r>
      <w:proofErr w:type="gramEnd"/>
      <w:r w:rsidRPr="000F6635">
        <w:rPr>
          <w:rFonts w:ascii="Arial" w:hAnsi="Arial" w:cs="Arial"/>
          <w:i/>
        </w:rPr>
        <w:t xml:space="preserve"> consentita la concessione di una sola proroga dei termini, per gravi e giustificati motivi non imputabili al beneficiario del contributo per un periodo non superiore di 90 giorni, la proroga è disposta con decreto del dirigente del Settore Industria Artigianato e Credito</w:t>
      </w:r>
      <w:r w:rsidRPr="000F6635">
        <w:rPr>
          <w:rFonts w:ascii="Arial" w:hAnsi="Arial" w:cs="Arial"/>
        </w:rPr>
        <w:t>.</w:t>
      </w:r>
    </w:p>
    <w:p w14:paraId="059C08BF" w14:textId="7D868A91" w:rsidR="00ED2DF6" w:rsidRPr="000F6635" w:rsidRDefault="00ED2DF6" w:rsidP="007F519A">
      <w:pPr>
        <w:spacing w:after="0" w:line="240" w:lineRule="auto"/>
        <w:jc w:val="both"/>
        <w:rPr>
          <w:rFonts w:ascii="Arial" w:hAnsi="Arial" w:cs="Arial"/>
          <w:b/>
        </w:rPr>
      </w:pPr>
    </w:p>
    <w:p w14:paraId="3865D699" w14:textId="593C565C" w:rsidR="00ED2DF6" w:rsidRPr="000F6635" w:rsidRDefault="00F31CCB" w:rsidP="007F519A">
      <w:pPr>
        <w:spacing w:after="0" w:line="240" w:lineRule="auto"/>
        <w:jc w:val="both"/>
        <w:rPr>
          <w:rFonts w:ascii="Arial" w:hAnsi="Arial" w:cs="Arial"/>
          <w:b/>
        </w:rPr>
      </w:pPr>
      <w:r>
        <w:rPr>
          <w:rFonts w:ascii="Arial" w:hAnsi="Arial" w:cs="Arial"/>
          <w:b/>
        </w:rPr>
        <w:t>3.6 Intens</w:t>
      </w:r>
      <w:r w:rsidR="008C155A" w:rsidRPr="000F6635">
        <w:rPr>
          <w:rFonts w:ascii="Arial" w:hAnsi="Arial" w:cs="Arial"/>
          <w:b/>
        </w:rPr>
        <w:t>ità dell’agevolazione</w:t>
      </w:r>
    </w:p>
    <w:p w14:paraId="2A694B5F" w14:textId="764F73F5" w:rsidR="00FC4309" w:rsidRDefault="008C155A" w:rsidP="007F519A">
      <w:pPr>
        <w:spacing w:after="0" w:line="240" w:lineRule="auto"/>
        <w:jc w:val="both"/>
        <w:rPr>
          <w:rFonts w:ascii="Arial" w:hAnsi="Arial" w:cs="Arial"/>
        </w:rPr>
      </w:pPr>
      <w:r w:rsidRPr="000F6635">
        <w:rPr>
          <w:rFonts w:ascii="Arial" w:hAnsi="Arial" w:cs="Arial"/>
        </w:rPr>
        <w:t>L’agevolazione viene concessa, sotto forma di contributo a fondo perduto in conto capitale, per la realizzazione di programm</w:t>
      </w:r>
      <w:r w:rsidR="00C96C2B" w:rsidRPr="000F6635">
        <w:rPr>
          <w:rFonts w:ascii="Arial" w:hAnsi="Arial" w:cs="Arial"/>
        </w:rPr>
        <w:t>i di investimento, ai sensi del</w:t>
      </w:r>
      <w:r w:rsidRPr="000F6635">
        <w:rPr>
          <w:rFonts w:ascii="Arial" w:hAnsi="Arial" w:cs="Arial"/>
        </w:rPr>
        <w:t xml:space="preserve"> Reg. (</w:t>
      </w:r>
      <w:r w:rsidR="00223CC1" w:rsidRPr="000F6635">
        <w:rPr>
          <w:rFonts w:ascii="Arial" w:hAnsi="Arial" w:cs="Arial"/>
        </w:rPr>
        <w:t xml:space="preserve">UE) n. 1407/2013 - De </w:t>
      </w:r>
      <w:proofErr w:type="spellStart"/>
      <w:r w:rsidR="00223CC1" w:rsidRPr="000F6635">
        <w:rPr>
          <w:rFonts w:ascii="Arial" w:hAnsi="Arial" w:cs="Arial"/>
        </w:rPr>
        <w:t>Minimis</w:t>
      </w:r>
      <w:proofErr w:type="spellEnd"/>
      <w:r w:rsidR="00C96C2B" w:rsidRPr="000F6635">
        <w:rPr>
          <w:rFonts w:ascii="Arial" w:hAnsi="Arial" w:cs="Arial"/>
        </w:rPr>
        <w:t xml:space="preserve">, </w:t>
      </w:r>
      <w:r w:rsidRPr="000F6635">
        <w:rPr>
          <w:rFonts w:ascii="Arial" w:hAnsi="Arial" w:cs="Arial"/>
        </w:rPr>
        <w:t xml:space="preserve">nella misura </w:t>
      </w:r>
      <w:r w:rsidR="002B755C" w:rsidRPr="000F6635">
        <w:rPr>
          <w:rFonts w:ascii="Arial" w:hAnsi="Arial" w:cs="Arial"/>
        </w:rPr>
        <w:t xml:space="preserve">del </w:t>
      </w:r>
      <w:r w:rsidR="00F92431">
        <w:rPr>
          <w:rFonts w:ascii="Arial" w:hAnsi="Arial" w:cs="Arial"/>
        </w:rPr>
        <w:t>100</w:t>
      </w:r>
      <w:r w:rsidR="002B755C" w:rsidRPr="000F6635">
        <w:rPr>
          <w:rFonts w:ascii="Arial" w:hAnsi="Arial" w:cs="Arial"/>
        </w:rPr>
        <w:t>%</w:t>
      </w:r>
      <w:r w:rsidR="00FC4309">
        <w:rPr>
          <w:rFonts w:ascii="Arial" w:hAnsi="Arial" w:cs="Arial"/>
        </w:rPr>
        <w:t xml:space="preserve"> fino ad un massimo di € </w:t>
      </w:r>
      <w:r w:rsidR="00F92431">
        <w:rPr>
          <w:rFonts w:ascii="Arial" w:hAnsi="Arial" w:cs="Arial"/>
        </w:rPr>
        <w:t>30.000,00 per</w:t>
      </w:r>
      <w:r w:rsidR="00BE5C16">
        <w:rPr>
          <w:rFonts w:ascii="Arial" w:hAnsi="Arial" w:cs="Arial"/>
        </w:rPr>
        <w:t xml:space="preserve"> ogni </w:t>
      </w:r>
      <w:r w:rsidR="00F92431">
        <w:rPr>
          <w:rFonts w:ascii="Arial" w:hAnsi="Arial" w:cs="Arial"/>
        </w:rPr>
        <w:t>manifestazione</w:t>
      </w:r>
      <w:r w:rsidR="00FC4309">
        <w:rPr>
          <w:rFonts w:ascii="Arial" w:hAnsi="Arial" w:cs="Arial"/>
        </w:rPr>
        <w:t>.</w:t>
      </w:r>
    </w:p>
    <w:p w14:paraId="3CB53346" w14:textId="77777777" w:rsidR="007658F7" w:rsidRPr="000F6635" w:rsidRDefault="007658F7" w:rsidP="007F519A">
      <w:pPr>
        <w:spacing w:after="0" w:line="240" w:lineRule="auto"/>
        <w:jc w:val="both"/>
        <w:rPr>
          <w:rFonts w:ascii="Arial" w:hAnsi="Arial" w:cs="Arial"/>
        </w:rPr>
      </w:pPr>
    </w:p>
    <w:p w14:paraId="337952D7" w14:textId="26FEBD28" w:rsidR="00ED2DF6" w:rsidRPr="000F6635" w:rsidRDefault="00ED2DF6" w:rsidP="007F519A">
      <w:pPr>
        <w:spacing w:after="0" w:line="240" w:lineRule="auto"/>
        <w:jc w:val="both"/>
        <w:rPr>
          <w:rFonts w:ascii="Arial" w:hAnsi="Arial" w:cs="Arial"/>
          <w:b/>
        </w:rPr>
      </w:pPr>
    </w:p>
    <w:p w14:paraId="6C792405" w14:textId="4D5CF41D" w:rsidR="00ED2DF6" w:rsidRPr="000F6635" w:rsidRDefault="008C155A" w:rsidP="007F519A">
      <w:pPr>
        <w:spacing w:after="0" w:line="240" w:lineRule="auto"/>
        <w:jc w:val="both"/>
        <w:rPr>
          <w:rFonts w:ascii="Arial" w:hAnsi="Arial" w:cs="Arial"/>
          <w:b/>
        </w:rPr>
      </w:pPr>
      <w:r w:rsidRPr="000F6635">
        <w:rPr>
          <w:rFonts w:ascii="Arial" w:hAnsi="Arial" w:cs="Arial"/>
          <w:b/>
        </w:rPr>
        <w:t>3.7 Regole di cumulo</w:t>
      </w:r>
    </w:p>
    <w:p w14:paraId="3490E840" w14:textId="5B301053" w:rsidR="006E3E2A" w:rsidRPr="000F6635" w:rsidRDefault="008C155A" w:rsidP="007F519A">
      <w:pPr>
        <w:spacing w:after="0" w:line="240" w:lineRule="auto"/>
        <w:jc w:val="both"/>
        <w:rPr>
          <w:rFonts w:ascii="Arial" w:hAnsi="Arial" w:cs="Arial"/>
        </w:rPr>
      </w:pPr>
      <w:r w:rsidRPr="000F6635">
        <w:rPr>
          <w:rFonts w:ascii="Arial" w:hAnsi="Arial" w:cs="Arial"/>
        </w:rPr>
        <w:t xml:space="preserve">Il contributo concesso ai sensi del presente bando per lo stesso progetto, o gli stessi costi ammissibili non è cumulabile con altri aiuti di Stato, inclusi </w:t>
      </w:r>
      <w:r w:rsidR="000743D2" w:rsidRPr="000F6635">
        <w:rPr>
          <w:rFonts w:ascii="Arial" w:hAnsi="Arial" w:cs="Arial"/>
        </w:rPr>
        <w:t xml:space="preserve">i </w:t>
      </w:r>
      <w:r w:rsidRPr="000F6635">
        <w:rPr>
          <w:rFonts w:ascii="Arial" w:hAnsi="Arial" w:cs="Arial"/>
        </w:rPr>
        <w:t>contributi co</w:t>
      </w:r>
      <w:r w:rsidR="00223CC1" w:rsidRPr="000F6635">
        <w:rPr>
          <w:rFonts w:ascii="Arial" w:hAnsi="Arial" w:cs="Arial"/>
        </w:rPr>
        <w:t xml:space="preserve">ncessi a titolo di De </w:t>
      </w:r>
      <w:proofErr w:type="spellStart"/>
      <w:r w:rsidR="00223CC1" w:rsidRPr="000F6635">
        <w:rPr>
          <w:rFonts w:ascii="Arial" w:hAnsi="Arial" w:cs="Arial"/>
        </w:rPr>
        <w:t>Minimis</w:t>
      </w:r>
      <w:proofErr w:type="spellEnd"/>
      <w:r w:rsidR="0047274E" w:rsidRPr="000F6635">
        <w:rPr>
          <w:rFonts w:ascii="Arial" w:hAnsi="Arial" w:cs="Arial"/>
        </w:rPr>
        <w:t>.</w:t>
      </w:r>
    </w:p>
    <w:p w14:paraId="362AA994" w14:textId="77777777" w:rsidR="002662A4" w:rsidRPr="000F6635" w:rsidRDefault="002662A4" w:rsidP="007F519A">
      <w:pPr>
        <w:spacing w:after="0" w:line="240" w:lineRule="auto"/>
        <w:jc w:val="both"/>
        <w:rPr>
          <w:rFonts w:ascii="Arial" w:hAnsi="Arial" w:cs="Arial"/>
          <w:b/>
        </w:rPr>
      </w:pPr>
    </w:p>
    <w:p w14:paraId="1DB873CD" w14:textId="77777777" w:rsidR="00692602" w:rsidRPr="000F6635" w:rsidRDefault="00692602" w:rsidP="007F519A">
      <w:pPr>
        <w:spacing w:after="0" w:line="240" w:lineRule="auto"/>
        <w:jc w:val="both"/>
        <w:rPr>
          <w:rFonts w:ascii="Arial" w:hAnsi="Arial" w:cs="Arial"/>
          <w:b/>
        </w:rPr>
      </w:pPr>
    </w:p>
    <w:p w14:paraId="483F3B91" w14:textId="77777777" w:rsidR="00544B4E" w:rsidRPr="000F6635" w:rsidRDefault="008C155A" w:rsidP="007F519A">
      <w:pPr>
        <w:spacing w:after="0" w:line="240" w:lineRule="auto"/>
        <w:jc w:val="both"/>
        <w:rPr>
          <w:rFonts w:ascii="Arial" w:hAnsi="Arial" w:cs="Arial"/>
          <w:b/>
          <w:sz w:val="24"/>
          <w:szCs w:val="24"/>
        </w:rPr>
      </w:pPr>
      <w:r w:rsidRPr="000F6635">
        <w:rPr>
          <w:rFonts w:ascii="Arial" w:hAnsi="Arial" w:cs="Arial"/>
          <w:b/>
          <w:sz w:val="24"/>
          <w:szCs w:val="24"/>
        </w:rPr>
        <w:t>4. MODALITÀ E</w:t>
      </w:r>
      <w:r w:rsidR="0047274E" w:rsidRPr="000F6635">
        <w:rPr>
          <w:rFonts w:ascii="Arial" w:hAnsi="Arial" w:cs="Arial"/>
          <w:b/>
          <w:sz w:val="24"/>
          <w:szCs w:val="24"/>
        </w:rPr>
        <w:t xml:space="preserve"> TERMINI DI PRESENTAZIONE </w:t>
      </w:r>
      <w:r w:rsidRPr="000F6635">
        <w:rPr>
          <w:rFonts w:ascii="Arial" w:hAnsi="Arial" w:cs="Arial"/>
          <w:b/>
          <w:sz w:val="24"/>
          <w:szCs w:val="24"/>
        </w:rPr>
        <w:t>DELLA DOMANDA</w:t>
      </w:r>
    </w:p>
    <w:p w14:paraId="3CDCF714" w14:textId="77777777" w:rsidR="00692602" w:rsidRPr="000F6635" w:rsidRDefault="00692602" w:rsidP="007F519A">
      <w:pPr>
        <w:spacing w:after="0" w:line="240" w:lineRule="auto"/>
        <w:jc w:val="both"/>
        <w:rPr>
          <w:rFonts w:ascii="Arial" w:hAnsi="Arial" w:cs="Arial"/>
          <w:b/>
        </w:rPr>
      </w:pPr>
    </w:p>
    <w:p w14:paraId="280DB156" w14:textId="10BE93A5" w:rsidR="00ED2DF6" w:rsidRPr="000F6635" w:rsidRDefault="008C155A" w:rsidP="007F519A">
      <w:pPr>
        <w:spacing w:after="0" w:line="240" w:lineRule="auto"/>
        <w:jc w:val="both"/>
        <w:rPr>
          <w:rFonts w:ascii="Arial" w:hAnsi="Arial" w:cs="Arial"/>
          <w:b/>
        </w:rPr>
      </w:pPr>
      <w:r w:rsidRPr="000F6635">
        <w:rPr>
          <w:rFonts w:ascii="Arial" w:hAnsi="Arial" w:cs="Arial"/>
          <w:b/>
        </w:rPr>
        <w:t>4.1 Modalità di presentazione della domanda</w:t>
      </w:r>
    </w:p>
    <w:p w14:paraId="7CC819A9" w14:textId="51E021B1" w:rsidR="00D917F6" w:rsidRPr="002368A5" w:rsidRDefault="00FD0F50" w:rsidP="007F519A">
      <w:pPr>
        <w:spacing w:after="0" w:line="240" w:lineRule="auto"/>
        <w:jc w:val="both"/>
        <w:rPr>
          <w:rFonts w:ascii="Arial" w:hAnsi="Arial" w:cs="Arial"/>
          <w:b/>
        </w:rPr>
      </w:pPr>
      <w:r w:rsidRPr="000F6635">
        <w:rPr>
          <w:rFonts w:ascii="Arial" w:hAnsi="Arial" w:cs="Arial"/>
        </w:rPr>
        <w:t>Le istanze di contributo devono essere presentate obbligatoriamente tramite</w:t>
      </w:r>
      <w:r w:rsidR="007B0B00" w:rsidRPr="000F6635">
        <w:rPr>
          <w:rFonts w:ascii="Arial" w:hAnsi="Arial" w:cs="Arial"/>
        </w:rPr>
        <w:t xml:space="preserve"> </w:t>
      </w:r>
      <w:proofErr w:type="spellStart"/>
      <w:r w:rsidR="00A220DE" w:rsidRPr="000F6635">
        <w:rPr>
          <w:rFonts w:ascii="Arial" w:hAnsi="Arial" w:cs="Arial"/>
          <w:b/>
        </w:rPr>
        <w:t>pec</w:t>
      </w:r>
      <w:proofErr w:type="spellEnd"/>
      <w:r w:rsidR="007B0B00" w:rsidRPr="000F6635">
        <w:rPr>
          <w:rFonts w:ascii="Arial" w:hAnsi="Arial" w:cs="Arial"/>
          <w:b/>
        </w:rPr>
        <w:t xml:space="preserve"> </w:t>
      </w:r>
      <w:hyperlink r:id="rId11" w:history="1">
        <w:r w:rsidR="007E5659" w:rsidRPr="000F6635">
          <w:rPr>
            <w:rStyle w:val="Collegamentoipertestuale"/>
            <w:rFonts w:ascii="Arial" w:hAnsi="Arial" w:cs="Arial"/>
          </w:rPr>
          <w:t>regione.marche.artigianatoindustria@emarche.it</w:t>
        </w:r>
      </w:hyperlink>
      <w:r w:rsidR="007E5659" w:rsidRPr="000F6635">
        <w:rPr>
          <w:rStyle w:val="Collegamentoipertestuale"/>
          <w:rFonts w:ascii="Arial" w:hAnsi="Arial" w:cs="Arial"/>
        </w:rPr>
        <w:t xml:space="preserve"> </w:t>
      </w:r>
      <w:r w:rsidR="007E5659" w:rsidRPr="000F6635">
        <w:rPr>
          <w:rFonts w:ascii="Arial" w:hAnsi="Arial" w:cs="Arial"/>
          <w:b/>
        </w:rPr>
        <w:t xml:space="preserve">dal </w:t>
      </w:r>
      <w:r w:rsidR="00F92431">
        <w:rPr>
          <w:rFonts w:ascii="Arial" w:hAnsi="Arial" w:cs="Arial"/>
          <w:b/>
        </w:rPr>
        <w:t xml:space="preserve">31 luglio </w:t>
      </w:r>
      <w:r w:rsidR="007E5659" w:rsidRPr="000F6635">
        <w:rPr>
          <w:rFonts w:ascii="Arial" w:hAnsi="Arial" w:cs="Arial"/>
          <w:b/>
        </w:rPr>
        <w:t>202</w:t>
      </w:r>
      <w:r w:rsidR="00F92431">
        <w:rPr>
          <w:rFonts w:ascii="Arial" w:hAnsi="Arial" w:cs="Arial"/>
          <w:b/>
        </w:rPr>
        <w:t>3</w:t>
      </w:r>
      <w:r w:rsidR="007E5659" w:rsidRPr="000F6635">
        <w:rPr>
          <w:rFonts w:ascii="Arial" w:hAnsi="Arial" w:cs="Arial"/>
          <w:b/>
        </w:rPr>
        <w:t xml:space="preserve"> al </w:t>
      </w:r>
      <w:r w:rsidR="00F92431">
        <w:rPr>
          <w:rFonts w:ascii="Arial" w:hAnsi="Arial" w:cs="Arial"/>
          <w:b/>
        </w:rPr>
        <w:t>30 settembre 2023</w:t>
      </w:r>
      <w:r w:rsidR="007E5659" w:rsidRPr="000F6635">
        <w:rPr>
          <w:rFonts w:ascii="Arial" w:hAnsi="Arial" w:cs="Arial"/>
        </w:rPr>
        <w:t xml:space="preserve"> </w:t>
      </w:r>
      <w:r w:rsidR="002662A4" w:rsidRPr="000F6635">
        <w:rPr>
          <w:rFonts w:ascii="Arial" w:hAnsi="Arial" w:cs="Arial"/>
        </w:rPr>
        <w:t xml:space="preserve">e </w:t>
      </w:r>
      <w:r w:rsidR="003C29B7" w:rsidRPr="00BF11F2">
        <w:rPr>
          <w:rFonts w:ascii="Arial" w:hAnsi="Arial" w:cs="Arial"/>
        </w:rPr>
        <w:t>secondo le modalità indicate negli allegati di seguito riportati:</w:t>
      </w:r>
    </w:p>
    <w:p w14:paraId="3FA017EF" w14:textId="77777777" w:rsidR="00BF11F2" w:rsidRPr="00BF11F2" w:rsidRDefault="00BF11F2" w:rsidP="00BF11F2">
      <w:pPr>
        <w:pStyle w:val="Paragrafoelenco"/>
        <w:spacing w:after="0"/>
        <w:rPr>
          <w:rFonts w:ascii="Arial" w:hAnsi="Arial" w:cs="Arial"/>
        </w:rPr>
      </w:pPr>
      <w:r w:rsidRPr="00BF11F2">
        <w:rPr>
          <w:rFonts w:ascii="Arial" w:hAnsi="Arial" w:cs="Arial"/>
        </w:rPr>
        <w:t>ALLEGATO 1: DOMANDA DI PARTECIPAZIONE;</w:t>
      </w:r>
    </w:p>
    <w:p w14:paraId="7BC311E0" w14:textId="425F17BA" w:rsidR="00BF11F2" w:rsidRPr="00BF11F2" w:rsidRDefault="00BF11F2" w:rsidP="00BF11F2">
      <w:pPr>
        <w:pStyle w:val="Paragrafoelenco"/>
        <w:spacing w:after="0"/>
        <w:rPr>
          <w:rFonts w:ascii="Arial" w:hAnsi="Arial" w:cs="Arial"/>
        </w:rPr>
      </w:pPr>
      <w:r w:rsidRPr="00BF11F2">
        <w:rPr>
          <w:rFonts w:ascii="Arial" w:hAnsi="Arial" w:cs="Arial"/>
        </w:rPr>
        <w:t xml:space="preserve">ALLEGATO 2: SCHEDA TECNICA DEL </w:t>
      </w:r>
      <w:r w:rsidR="00BE5C16">
        <w:rPr>
          <w:rFonts w:ascii="Arial" w:hAnsi="Arial" w:cs="Arial"/>
        </w:rPr>
        <w:t>PROGETTO</w:t>
      </w:r>
      <w:r w:rsidRPr="00BF11F2">
        <w:rPr>
          <w:rFonts w:ascii="Arial" w:hAnsi="Arial" w:cs="Arial"/>
        </w:rPr>
        <w:t>;</w:t>
      </w:r>
    </w:p>
    <w:p w14:paraId="0591A75A" w14:textId="0DE694F7" w:rsidR="00BF11F2" w:rsidRDefault="00BF11F2" w:rsidP="00BF11F2">
      <w:pPr>
        <w:pStyle w:val="Paragrafoelenco"/>
        <w:spacing w:after="0" w:line="240" w:lineRule="auto"/>
        <w:rPr>
          <w:rFonts w:ascii="Arial" w:eastAsia="Times New Roman" w:hAnsi="Arial" w:cs="Arial"/>
          <w:bCs/>
        </w:rPr>
      </w:pPr>
      <w:r w:rsidRPr="00BF11F2">
        <w:rPr>
          <w:rFonts w:ascii="Arial" w:eastAsia="Times New Roman" w:hAnsi="Arial" w:cs="Arial"/>
          <w:bCs/>
          <w:color w:val="000000"/>
        </w:rPr>
        <w:t>ALLEGATO 3: SCHEDA AUTO</w:t>
      </w:r>
      <w:r w:rsidRPr="00BF11F2">
        <w:rPr>
          <w:rFonts w:ascii="Arial" w:eastAsia="Times New Roman" w:hAnsi="Arial" w:cs="Arial"/>
          <w:bCs/>
        </w:rPr>
        <w:t>VALUTAZIONE;</w:t>
      </w:r>
    </w:p>
    <w:p w14:paraId="61ED8BFD" w14:textId="3FAD8DFF" w:rsidR="00BE5C16" w:rsidRPr="00BE5C16" w:rsidRDefault="00BE5C16" w:rsidP="00BF11F2">
      <w:pPr>
        <w:pStyle w:val="Paragrafoelenco"/>
        <w:spacing w:after="0" w:line="240" w:lineRule="auto"/>
        <w:rPr>
          <w:rFonts w:ascii="Arial" w:eastAsia="Times New Roman" w:hAnsi="Arial" w:cs="Arial"/>
          <w:bCs/>
        </w:rPr>
      </w:pPr>
      <w:r>
        <w:rPr>
          <w:rFonts w:ascii="Arial" w:eastAsia="Times New Roman" w:hAnsi="Arial" w:cs="Arial"/>
          <w:bCs/>
          <w:color w:val="000000"/>
        </w:rPr>
        <w:t xml:space="preserve">ALLEGATO </w:t>
      </w:r>
      <w:proofErr w:type="gramStart"/>
      <w:r>
        <w:rPr>
          <w:rFonts w:ascii="Arial" w:eastAsia="Times New Roman" w:hAnsi="Arial" w:cs="Arial"/>
          <w:bCs/>
          <w:color w:val="000000"/>
        </w:rPr>
        <w:t xml:space="preserve">4 </w:t>
      </w:r>
      <w:r w:rsidRPr="00BE5C16">
        <w:rPr>
          <w:rFonts w:ascii="Arial" w:eastAsia="Times New Roman" w:hAnsi="Arial" w:cs="Arial"/>
          <w:bCs/>
          <w:color w:val="FF0000"/>
        </w:rPr>
        <w:t>:</w:t>
      </w:r>
      <w:r>
        <w:rPr>
          <w:rFonts w:ascii="Arial" w:eastAsia="Times New Roman" w:hAnsi="Arial" w:cs="Arial"/>
          <w:bCs/>
        </w:rPr>
        <w:t>MODALITA</w:t>
      </w:r>
      <w:proofErr w:type="gramEnd"/>
      <w:r>
        <w:rPr>
          <w:rFonts w:ascii="Arial" w:eastAsia="Times New Roman" w:hAnsi="Arial" w:cs="Arial"/>
          <w:bCs/>
        </w:rPr>
        <w:t>’ DI TRASMISSIONE</w:t>
      </w:r>
    </w:p>
    <w:p w14:paraId="3FCDED9B" w14:textId="25F8A8D4" w:rsidR="00BF11F2" w:rsidRPr="00BF11F2" w:rsidRDefault="00BE5C16" w:rsidP="00BF11F2">
      <w:pPr>
        <w:pStyle w:val="Paragrafoelenco"/>
        <w:spacing w:after="0" w:line="240" w:lineRule="auto"/>
        <w:rPr>
          <w:rFonts w:ascii="Arial" w:eastAsia="Times New Roman" w:hAnsi="Arial" w:cs="Arial"/>
          <w:bCs/>
          <w:color w:val="000000"/>
        </w:rPr>
      </w:pPr>
      <w:r>
        <w:rPr>
          <w:rFonts w:ascii="Arial" w:eastAsia="Times New Roman" w:hAnsi="Arial" w:cs="Arial"/>
          <w:bCs/>
          <w:color w:val="000000"/>
        </w:rPr>
        <w:t>ALLEGATO 5</w:t>
      </w:r>
      <w:r w:rsidR="00BF11F2" w:rsidRPr="00BF11F2">
        <w:rPr>
          <w:rFonts w:ascii="Arial" w:eastAsia="Times New Roman" w:hAnsi="Arial" w:cs="Arial"/>
          <w:bCs/>
          <w:color w:val="000000"/>
        </w:rPr>
        <w:t>: DICHIARAZIONE DE MINIMIS;</w:t>
      </w:r>
    </w:p>
    <w:p w14:paraId="1E2A2179" w14:textId="25401941" w:rsidR="002662A4" w:rsidRPr="00BF11F2" w:rsidRDefault="00BE5C16" w:rsidP="00BF11F2">
      <w:pPr>
        <w:spacing w:after="0" w:line="240" w:lineRule="auto"/>
        <w:ind w:left="709"/>
        <w:rPr>
          <w:rFonts w:ascii="Arial" w:eastAsia="Times New Roman" w:hAnsi="Arial" w:cs="Arial"/>
          <w:bCs/>
          <w:noProof/>
          <w:color w:val="000000"/>
        </w:rPr>
      </w:pPr>
      <w:r>
        <w:rPr>
          <w:rFonts w:ascii="Arial" w:eastAsia="Times New Roman" w:hAnsi="Arial" w:cs="Arial"/>
          <w:bCs/>
          <w:color w:val="000000"/>
        </w:rPr>
        <w:t>ALLEGATO 6</w:t>
      </w:r>
      <w:r w:rsidR="00BF11F2" w:rsidRPr="00BF11F2">
        <w:rPr>
          <w:rFonts w:ascii="Arial" w:eastAsia="Times New Roman" w:hAnsi="Arial" w:cs="Arial"/>
          <w:bCs/>
          <w:color w:val="000000"/>
        </w:rPr>
        <w:t>: FAC-SIMILE DELLA PROCURA</w:t>
      </w:r>
    </w:p>
    <w:p w14:paraId="5152D7FA" w14:textId="2D8A2B9D" w:rsidR="002662A4" w:rsidRDefault="002662A4" w:rsidP="007F519A">
      <w:pPr>
        <w:spacing w:after="0" w:line="240" w:lineRule="auto"/>
        <w:jc w:val="both"/>
        <w:rPr>
          <w:rFonts w:ascii="Arial" w:hAnsi="Arial" w:cs="Arial"/>
        </w:rPr>
      </w:pPr>
    </w:p>
    <w:p w14:paraId="28B7FDC7" w14:textId="77777777" w:rsidR="00F31CCB" w:rsidRPr="000F6635" w:rsidRDefault="00F31CCB" w:rsidP="007F519A">
      <w:pPr>
        <w:spacing w:after="0" w:line="240" w:lineRule="auto"/>
        <w:jc w:val="both"/>
        <w:rPr>
          <w:rFonts w:ascii="Arial" w:hAnsi="Arial" w:cs="Arial"/>
        </w:rPr>
      </w:pPr>
    </w:p>
    <w:p w14:paraId="7234746C" w14:textId="3821FCEB" w:rsidR="008C155A" w:rsidRPr="000F6635" w:rsidRDefault="008C155A" w:rsidP="007F519A">
      <w:pPr>
        <w:spacing w:after="0" w:line="240" w:lineRule="auto"/>
        <w:jc w:val="both"/>
        <w:rPr>
          <w:rFonts w:ascii="Arial" w:hAnsi="Arial" w:cs="Arial"/>
          <w:b/>
          <w:sz w:val="24"/>
          <w:szCs w:val="24"/>
        </w:rPr>
      </w:pPr>
      <w:r w:rsidRPr="000F6635">
        <w:rPr>
          <w:rFonts w:ascii="Arial" w:hAnsi="Arial" w:cs="Arial"/>
          <w:b/>
          <w:sz w:val="24"/>
          <w:szCs w:val="24"/>
        </w:rPr>
        <w:t>5. ISTRUTTORIA, CRITERI E MODALITÀ DI VALUTAZIONE</w:t>
      </w:r>
      <w:r w:rsidR="00072559" w:rsidRPr="000F6635">
        <w:rPr>
          <w:rFonts w:ascii="Arial" w:hAnsi="Arial" w:cs="Arial"/>
          <w:b/>
          <w:sz w:val="24"/>
          <w:szCs w:val="24"/>
        </w:rPr>
        <w:t xml:space="preserve"> </w:t>
      </w:r>
    </w:p>
    <w:p w14:paraId="616354EF" w14:textId="77777777" w:rsidR="00544B4E" w:rsidRPr="000F6635" w:rsidRDefault="00544B4E" w:rsidP="007F519A">
      <w:pPr>
        <w:spacing w:after="0" w:line="240" w:lineRule="auto"/>
        <w:jc w:val="both"/>
        <w:rPr>
          <w:rFonts w:ascii="Arial" w:hAnsi="Arial" w:cs="Arial"/>
          <w:b/>
        </w:rPr>
      </w:pPr>
    </w:p>
    <w:p w14:paraId="1D2DA516" w14:textId="20235575" w:rsidR="00ED2DF6" w:rsidRPr="000F6635" w:rsidRDefault="00781617" w:rsidP="007F519A">
      <w:pPr>
        <w:spacing w:after="0" w:line="240" w:lineRule="auto"/>
        <w:jc w:val="both"/>
        <w:rPr>
          <w:rFonts w:ascii="Arial" w:hAnsi="Arial" w:cs="Arial"/>
          <w:b/>
        </w:rPr>
      </w:pPr>
      <w:r w:rsidRPr="000F6635">
        <w:rPr>
          <w:rFonts w:ascii="Arial" w:hAnsi="Arial" w:cs="Arial"/>
          <w:b/>
        </w:rPr>
        <w:t>5.1 Criteri di valutazione</w:t>
      </w:r>
      <w:r w:rsidR="007B0B00" w:rsidRPr="000F6635">
        <w:rPr>
          <w:rFonts w:ascii="Arial" w:hAnsi="Arial" w:cs="Arial"/>
          <w:b/>
        </w:rPr>
        <w:t>,</w:t>
      </w:r>
      <w:r w:rsidR="00FC6807" w:rsidRPr="000F6635">
        <w:rPr>
          <w:rFonts w:ascii="Arial" w:hAnsi="Arial" w:cs="Arial"/>
          <w:b/>
        </w:rPr>
        <w:t xml:space="preserve"> modalità istruttorie e valutazioni</w:t>
      </w:r>
    </w:p>
    <w:p w14:paraId="2F7DE57F" w14:textId="18587635" w:rsidR="00781617" w:rsidRDefault="00781617" w:rsidP="007F519A">
      <w:pPr>
        <w:spacing w:after="0" w:line="240" w:lineRule="auto"/>
        <w:jc w:val="both"/>
        <w:rPr>
          <w:rFonts w:ascii="Arial" w:hAnsi="Arial" w:cs="Arial"/>
        </w:rPr>
      </w:pPr>
      <w:r w:rsidRPr="000F6635">
        <w:rPr>
          <w:rFonts w:ascii="Arial" w:hAnsi="Arial" w:cs="Arial"/>
        </w:rPr>
        <w:t xml:space="preserve">La valutazione dei progetti si basa sui seguenti </w:t>
      </w:r>
      <w:r w:rsidR="00393871" w:rsidRPr="000F6635">
        <w:rPr>
          <w:rFonts w:ascii="Arial" w:hAnsi="Arial" w:cs="Arial"/>
        </w:rPr>
        <w:t>indicatori e punteggi</w:t>
      </w:r>
      <w:r w:rsidRPr="000F6635">
        <w:rPr>
          <w:rFonts w:ascii="Arial" w:hAnsi="Arial" w:cs="Arial"/>
        </w:rPr>
        <w:t>:</w:t>
      </w:r>
    </w:p>
    <w:p w14:paraId="14BB9504" w14:textId="2348E797" w:rsidR="00BE5C16" w:rsidRDefault="00BE5C16" w:rsidP="007F519A">
      <w:pPr>
        <w:spacing w:after="0" w:line="240" w:lineRule="auto"/>
        <w:jc w:val="both"/>
        <w:rPr>
          <w:rFonts w:ascii="Arial" w:hAnsi="Arial" w:cs="Arial"/>
        </w:rPr>
      </w:pPr>
    </w:p>
    <w:p w14:paraId="3EE94207" w14:textId="75E6BA21" w:rsidR="00BE5C16" w:rsidRDefault="00BE5C16" w:rsidP="007F519A">
      <w:pPr>
        <w:spacing w:after="0" w:line="240" w:lineRule="auto"/>
        <w:jc w:val="both"/>
        <w:rPr>
          <w:rFonts w:ascii="Arial" w:hAnsi="Arial" w:cs="Arial"/>
        </w:rPr>
      </w:pPr>
    </w:p>
    <w:p w14:paraId="2F7F82C5" w14:textId="77777777" w:rsidR="00BE5C16" w:rsidRPr="000F6635" w:rsidRDefault="00BE5C16" w:rsidP="007F519A">
      <w:pPr>
        <w:spacing w:after="0" w:line="240" w:lineRule="auto"/>
        <w:jc w:val="both"/>
        <w:rPr>
          <w:rFonts w:ascii="Arial" w:hAnsi="Arial" w:cs="Arial"/>
        </w:rPr>
      </w:pPr>
    </w:p>
    <w:p w14:paraId="0BDA0ABD" w14:textId="77777777" w:rsidR="00544B4E" w:rsidRPr="000F6635" w:rsidRDefault="00544B4E" w:rsidP="007F519A">
      <w:pPr>
        <w:spacing w:after="0" w:line="240" w:lineRule="auto"/>
        <w:jc w:val="both"/>
        <w:rPr>
          <w:rFonts w:ascii="Arial" w:hAnsi="Arial" w:cs="Arial"/>
        </w:rPr>
      </w:pPr>
    </w:p>
    <w:p w14:paraId="59E5E0B7" w14:textId="77777777" w:rsidR="00BE5C16" w:rsidRDefault="00BE5C16" w:rsidP="007F519A">
      <w:pPr>
        <w:spacing w:after="0" w:line="240" w:lineRule="auto"/>
        <w:jc w:val="both"/>
        <w:rPr>
          <w:rFonts w:ascii="Arial" w:hAnsi="Arial" w:cs="Arial"/>
          <w:b/>
        </w:rPr>
      </w:pPr>
      <w:bookmarkStart w:id="1" w:name="_Hlk103777393"/>
    </w:p>
    <w:p w14:paraId="5DC39BF5" w14:textId="77777777" w:rsidR="00BE5C16" w:rsidRDefault="00BE5C16" w:rsidP="007F519A">
      <w:pPr>
        <w:spacing w:after="0" w:line="240" w:lineRule="auto"/>
        <w:jc w:val="both"/>
        <w:rPr>
          <w:rFonts w:ascii="Arial" w:hAnsi="Arial" w:cs="Arial"/>
          <w:b/>
        </w:rPr>
      </w:pPr>
    </w:p>
    <w:p w14:paraId="46DAA0B8" w14:textId="178ED665" w:rsidR="00D35201" w:rsidRDefault="00D35201" w:rsidP="007F519A">
      <w:pPr>
        <w:spacing w:after="0" w:line="240" w:lineRule="auto"/>
        <w:jc w:val="both"/>
        <w:rPr>
          <w:rFonts w:ascii="Arial" w:hAnsi="Arial" w:cs="Arial"/>
          <w:b/>
        </w:rPr>
      </w:pPr>
      <w:r w:rsidRPr="000F6635">
        <w:rPr>
          <w:rFonts w:ascii="Arial" w:hAnsi="Arial" w:cs="Arial"/>
          <w:b/>
        </w:rPr>
        <w:t>Tabella di valutazione</w:t>
      </w:r>
      <w:r w:rsidR="002368A5">
        <w:rPr>
          <w:rFonts w:ascii="Arial" w:hAnsi="Arial" w:cs="Arial"/>
          <w:b/>
        </w:rPr>
        <w:t xml:space="preserve"> </w:t>
      </w:r>
    </w:p>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2"/>
        <w:gridCol w:w="4651"/>
      </w:tblGrid>
      <w:tr w:rsidR="002368A5" w:rsidRPr="0058596C" w14:paraId="1AF9566E" w14:textId="3F3185C1" w:rsidTr="002368A5">
        <w:tc>
          <w:tcPr>
            <w:tcW w:w="4982" w:type="dxa"/>
          </w:tcPr>
          <w:p w14:paraId="7CC48A44" w14:textId="7D90767C" w:rsidR="002368A5" w:rsidRPr="0058596C" w:rsidRDefault="002368A5" w:rsidP="00FC4309">
            <w:pPr>
              <w:ind w:left="426" w:right="482"/>
              <w:jc w:val="both"/>
              <w:rPr>
                <w:rFonts w:ascii="Helvetica" w:hAnsi="Helvetica" w:cs="Helvetica"/>
                <w:b/>
                <w:i/>
                <w:szCs w:val="24"/>
              </w:rPr>
            </w:pPr>
            <w:r>
              <w:rPr>
                <w:rFonts w:ascii="Helvetica" w:hAnsi="Helvetica" w:cs="Helvetica"/>
                <w:b/>
                <w:i/>
                <w:szCs w:val="24"/>
              </w:rPr>
              <w:t>INDICATORE</w:t>
            </w:r>
          </w:p>
        </w:tc>
        <w:tc>
          <w:tcPr>
            <w:tcW w:w="4651" w:type="dxa"/>
          </w:tcPr>
          <w:p w14:paraId="69E51381" w14:textId="03FA37D8" w:rsidR="002368A5" w:rsidRDefault="002368A5" w:rsidP="00FC4309">
            <w:pPr>
              <w:ind w:left="426" w:right="482"/>
              <w:jc w:val="both"/>
              <w:rPr>
                <w:rFonts w:ascii="Helvetica" w:hAnsi="Helvetica" w:cs="Helvetica"/>
                <w:b/>
                <w:i/>
                <w:szCs w:val="24"/>
              </w:rPr>
            </w:pPr>
            <w:r>
              <w:rPr>
                <w:rFonts w:ascii="Helvetica" w:hAnsi="Helvetica" w:cs="Helvetica"/>
                <w:b/>
                <w:i/>
                <w:szCs w:val="24"/>
              </w:rPr>
              <w:t>PUNTEGGIO</w:t>
            </w:r>
          </w:p>
        </w:tc>
      </w:tr>
      <w:tr w:rsidR="002368A5" w:rsidRPr="0058596C" w14:paraId="37D71DA2" w14:textId="142A2644" w:rsidTr="002368A5">
        <w:tc>
          <w:tcPr>
            <w:tcW w:w="4982" w:type="dxa"/>
          </w:tcPr>
          <w:p w14:paraId="63FD437B" w14:textId="77777777" w:rsidR="00BE5C16" w:rsidRPr="00BE5C16" w:rsidRDefault="00BE5C16" w:rsidP="00BE5C16">
            <w:pPr>
              <w:ind w:left="426" w:right="482"/>
              <w:jc w:val="both"/>
              <w:rPr>
                <w:rFonts w:ascii="Helvetica" w:hAnsi="Helvetica" w:cs="Helvetica"/>
                <w:szCs w:val="24"/>
              </w:rPr>
            </w:pPr>
            <w:r w:rsidRPr="00BE5C16">
              <w:rPr>
                <w:rFonts w:ascii="Helvetica" w:hAnsi="Helvetica" w:cs="Helvetica"/>
                <w:szCs w:val="24"/>
              </w:rPr>
              <w:lastRenderedPageBreak/>
              <w:t>progetti di promozione attraverso organizzazioni di manifestazioni e l’utilizzo di tv, giornali,</w:t>
            </w:r>
          </w:p>
          <w:p w14:paraId="6A757A06" w14:textId="51F89F21" w:rsidR="002368A5" w:rsidRPr="0058596C" w:rsidRDefault="002368A5" w:rsidP="00BE5C16">
            <w:pPr>
              <w:ind w:left="426" w:right="482"/>
              <w:jc w:val="both"/>
              <w:rPr>
                <w:rFonts w:ascii="Helvetica" w:hAnsi="Helvetica" w:cs="Helvetica"/>
                <w:szCs w:val="24"/>
              </w:rPr>
            </w:pPr>
          </w:p>
        </w:tc>
        <w:tc>
          <w:tcPr>
            <w:tcW w:w="4651" w:type="dxa"/>
          </w:tcPr>
          <w:p w14:paraId="401C7FCB" w14:textId="77777777" w:rsidR="002368A5" w:rsidRDefault="002368A5" w:rsidP="00FC4309">
            <w:pPr>
              <w:ind w:left="426" w:right="482"/>
              <w:jc w:val="both"/>
              <w:rPr>
                <w:rFonts w:ascii="Helvetica" w:hAnsi="Helvetica" w:cs="Helvetica"/>
                <w:szCs w:val="24"/>
              </w:rPr>
            </w:pPr>
          </w:p>
          <w:p w14:paraId="085E671B" w14:textId="77777777" w:rsidR="002368A5" w:rsidRDefault="002368A5" w:rsidP="00FC4309">
            <w:pPr>
              <w:ind w:left="426" w:right="482"/>
              <w:jc w:val="both"/>
              <w:rPr>
                <w:rFonts w:ascii="Helvetica" w:hAnsi="Helvetica" w:cs="Helvetica"/>
                <w:szCs w:val="24"/>
              </w:rPr>
            </w:pPr>
          </w:p>
          <w:p w14:paraId="300AAF7C" w14:textId="2EFDC8F2" w:rsidR="002368A5" w:rsidRPr="0058596C" w:rsidRDefault="002368A5" w:rsidP="002368A5">
            <w:pPr>
              <w:ind w:right="482"/>
              <w:jc w:val="both"/>
              <w:rPr>
                <w:rFonts w:ascii="Helvetica" w:hAnsi="Helvetica" w:cs="Helvetica"/>
                <w:szCs w:val="24"/>
              </w:rPr>
            </w:pPr>
            <w:r>
              <w:rPr>
                <w:rFonts w:ascii="Helvetica" w:hAnsi="Helvetica" w:cs="Helvetica"/>
                <w:szCs w:val="24"/>
              </w:rPr>
              <w:t xml:space="preserve">  </w:t>
            </w:r>
            <w:r w:rsidR="00EF2431">
              <w:rPr>
                <w:rFonts w:ascii="Helvetica" w:hAnsi="Helvetica" w:cs="Helvetica"/>
                <w:szCs w:val="24"/>
              </w:rPr>
              <w:t xml:space="preserve">   </w:t>
            </w:r>
            <w:r>
              <w:rPr>
                <w:rFonts w:ascii="Helvetica" w:hAnsi="Helvetica" w:cs="Helvetica"/>
                <w:szCs w:val="24"/>
              </w:rPr>
              <w:t xml:space="preserve"> 30</w:t>
            </w:r>
          </w:p>
        </w:tc>
      </w:tr>
      <w:tr w:rsidR="002368A5" w:rsidRPr="0058596C" w14:paraId="455C80DA" w14:textId="24FAE50A" w:rsidTr="002368A5">
        <w:tc>
          <w:tcPr>
            <w:tcW w:w="4982" w:type="dxa"/>
          </w:tcPr>
          <w:p w14:paraId="6FE47D63" w14:textId="53991876" w:rsidR="00BE5C16" w:rsidRPr="00BE5C16" w:rsidRDefault="00BE5C16" w:rsidP="00BE5C16">
            <w:pPr>
              <w:ind w:left="426" w:right="482"/>
              <w:jc w:val="both"/>
              <w:rPr>
                <w:rFonts w:ascii="Helvetica" w:hAnsi="Helvetica" w:cs="Helvetica"/>
                <w:szCs w:val="24"/>
              </w:rPr>
            </w:pPr>
            <w:r w:rsidRPr="00BE5C16">
              <w:rPr>
                <w:rFonts w:ascii="Helvetica" w:hAnsi="Helvetica" w:cs="Helvetica"/>
                <w:szCs w:val="24"/>
              </w:rPr>
              <w:t>progetti di promozione attraverso organizzazioni di manifestazioni e l’utilizzo di tv, giornali,</w:t>
            </w:r>
          </w:p>
          <w:p w14:paraId="5298A771" w14:textId="13EF5434" w:rsidR="002368A5" w:rsidRPr="0058596C" w:rsidRDefault="002368A5" w:rsidP="00BE5C16">
            <w:pPr>
              <w:ind w:left="426" w:right="482"/>
              <w:jc w:val="both"/>
              <w:rPr>
                <w:rFonts w:ascii="Helvetica" w:hAnsi="Helvetica" w:cs="Helvetica"/>
                <w:szCs w:val="24"/>
              </w:rPr>
            </w:pPr>
          </w:p>
        </w:tc>
        <w:tc>
          <w:tcPr>
            <w:tcW w:w="4651" w:type="dxa"/>
          </w:tcPr>
          <w:p w14:paraId="22CA556D" w14:textId="77777777" w:rsidR="002368A5" w:rsidRDefault="002368A5" w:rsidP="00FC4309">
            <w:pPr>
              <w:ind w:left="426" w:right="482"/>
              <w:jc w:val="both"/>
              <w:rPr>
                <w:rFonts w:ascii="Helvetica" w:hAnsi="Helvetica" w:cs="Helvetica"/>
                <w:szCs w:val="24"/>
              </w:rPr>
            </w:pPr>
          </w:p>
          <w:p w14:paraId="613C24D0" w14:textId="77777777" w:rsidR="002368A5" w:rsidRDefault="002368A5" w:rsidP="00FC4309">
            <w:pPr>
              <w:ind w:left="426" w:right="482"/>
              <w:jc w:val="both"/>
              <w:rPr>
                <w:rFonts w:ascii="Helvetica" w:hAnsi="Helvetica" w:cs="Helvetica"/>
                <w:szCs w:val="24"/>
              </w:rPr>
            </w:pPr>
          </w:p>
          <w:p w14:paraId="483184ED" w14:textId="20C37224" w:rsidR="002368A5" w:rsidRPr="0058596C" w:rsidRDefault="002368A5" w:rsidP="00FC4309">
            <w:pPr>
              <w:ind w:left="426" w:right="482"/>
              <w:jc w:val="both"/>
              <w:rPr>
                <w:rFonts w:ascii="Helvetica" w:hAnsi="Helvetica" w:cs="Helvetica"/>
                <w:szCs w:val="24"/>
              </w:rPr>
            </w:pPr>
            <w:r>
              <w:rPr>
                <w:rFonts w:ascii="Helvetica" w:hAnsi="Helvetica" w:cs="Helvetica"/>
                <w:szCs w:val="24"/>
              </w:rPr>
              <w:t>20</w:t>
            </w:r>
          </w:p>
        </w:tc>
      </w:tr>
      <w:tr w:rsidR="002368A5" w:rsidRPr="0058596C" w14:paraId="7DAC6DF9" w14:textId="2EC55F33" w:rsidTr="002368A5">
        <w:tc>
          <w:tcPr>
            <w:tcW w:w="4982" w:type="dxa"/>
          </w:tcPr>
          <w:p w14:paraId="08C80D21" w14:textId="181444E3" w:rsidR="002368A5" w:rsidRPr="0058596C" w:rsidRDefault="00BE5C16" w:rsidP="00BE5C16">
            <w:pPr>
              <w:ind w:left="426" w:right="482"/>
              <w:jc w:val="both"/>
              <w:rPr>
                <w:rFonts w:ascii="Helvetica" w:hAnsi="Helvetica" w:cs="Helvetica"/>
                <w:szCs w:val="24"/>
              </w:rPr>
            </w:pPr>
            <w:r w:rsidRPr="00BE5C16">
              <w:rPr>
                <w:rFonts w:ascii="Helvetica" w:hAnsi="Helvetica" w:cs="Helvetica"/>
                <w:szCs w:val="24"/>
              </w:rPr>
              <w:t>progetti presentati in collaborazione con le amministrazioni locali.</w:t>
            </w:r>
          </w:p>
        </w:tc>
        <w:tc>
          <w:tcPr>
            <w:tcW w:w="4651" w:type="dxa"/>
          </w:tcPr>
          <w:p w14:paraId="339B4AFB" w14:textId="77777777" w:rsidR="002368A5" w:rsidRDefault="002368A5" w:rsidP="00FC4309">
            <w:pPr>
              <w:ind w:left="426" w:right="482"/>
              <w:jc w:val="both"/>
              <w:rPr>
                <w:rFonts w:ascii="Helvetica" w:hAnsi="Helvetica" w:cs="Helvetica"/>
                <w:szCs w:val="24"/>
              </w:rPr>
            </w:pPr>
          </w:p>
          <w:p w14:paraId="5B42C559" w14:textId="77777777" w:rsidR="002368A5" w:rsidRDefault="002368A5" w:rsidP="00FC4309">
            <w:pPr>
              <w:ind w:left="426" w:right="482"/>
              <w:jc w:val="both"/>
              <w:rPr>
                <w:rFonts w:ascii="Helvetica" w:hAnsi="Helvetica" w:cs="Helvetica"/>
                <w:szCs w:val="24"/>
              </w:rPr>
            </w:pPr>
          </w:p>
          <w:p w14:paraId="64E1FEF7" w14:textId="5A5F7E6F" w:rsidR="002368A5" w:rsidRPr="0058596C" w:rsidRDefault="002368A5" w:rsidP="00FC4309">
            <w:pPr>
              <w:ind w:left="426" w:right="482"/>
              <w:jc w:val="both"/>
              <w:rPr>
                <w:rFonts w:ascii="Helvetica" w:hAnsi="Helvetica" w:cs="Helvetica"/>
                <w:szCs w:val="24"/>
              </w:rPr>
            </w:pPr>
            <w:r>
              <w:rPr>
                <w:rFonts w:ascii="Helvetica" w:hAnsi="Helvetica" w:cs="Helvetica"/>
                <w:szCs w:val="24"/>
              </w:rPr>
              <w:t>15</w:t>
            </w:r>
          </w:p>
        </w:tc>
      </w:tr>
      <w:tr w:rsidR="002368A5" w:rsidRPr="0058596C" w14:paraId="3CA132C0" w14:textId="4CFF48F5" w:rsidTr="002368A5">
        <w:tc>
          <w:tcPr>
            <w:tcW w:w="4982" w:type="dxa"/>
          </w:tcPr>
          <w:p w14:paraId="45A7AAE8" w14:textId="77777777" w:rsidR="002368A5" w:rsidRDefault="00BE5C16" w:rsidP="00BE5C16">
            <w:pPr>
              <w:ind w:left="426" w:right="482"/>
              <w:jc w:val="both"/>
              <w:rPr>
                <w:rFonts w:ascii="Helvetica" w:hAnsi="Helvetica" w:cs="Helvetica"/>
                <w:szCs w:val="24"/>
              </w:rPr>
            </w:pPr>
            <w:r w:rsidRPr="00BE5C16">
              <w:rPr>
                <w:rFonts w:ascii="Helvetica" w:hAnsi="Helvetica" w:cs="Helvetica"/>
                <w:szCs w:val="24"/>
              </w:rPr>
              <w:t>numero delle imprese presenti alla manifestazione</w:t>
            </w:r>
            <w:r>
              <w:rPr>
                <w:rFonts w:ascii="Helvetica" w:hAnsi="Helvetica" w:cs="Helvetica"/>
                <w:szCs w:val="24"/>
              </w:rPr>
              <w:t xml:space="preserve">  </w:t>
            </w:r>
          </w:p>
          <w:p w14:paraId="5B03D221" w14:textId="545DDDC8" w:rsidR="00BE5C16" w:rsidRPr="0058596C" w:rsidRDefault="00BE5C16" w:rsidP="00BE5C16">
            <w:pPr>
              <w:ind w:left="426" w:right="482"/>
              <w:jc w:val="both"/>
              <w:rPr>
                <w:rFonts w:ascii="Helvetica" w:hAnsi="Helvetica" w:cs="Helvetica"/>
                <w:szCs w:val="24"/>
              </w:rPr>
            </w:pPr>
          </w:p>
        </w:tc>
        <w:tc>
          <w:tcPr>
            <w:tcW w:w="4651" w:type="dxa"/>
          </w:tcPr>
          <w:p w14:paraId="4E44DF01" w14:textId="0AAF9DD1" w:rsidR="002368A5" w:rsidRDefault="00BE5C16" w:rsidP="00FC4309">
            <w:pPr>
              <w:ind w:left="426" w:right="482"/>
              <w:jc w:val="both"/>
              <w:rPr>
                <w:rFonts w:ascii="Helvetica" w:hAnsi="Helvetica" w:cs="Helvetica"/>
                <w:szCs w:val="24"/>
              </w:rPr>
            </w:pPr>
            <w:r>
              <w:rPr>
                <w:rFonts w:ascii="Helvetica" w:hAnsi="Helvetica" w:cs="Helvetica"/>
                <w:szCs w:val="24"/>
              </w:rPr>
              <w:t xml:space="preserve">da 3 a 10  </w:t>
            </w:r>
            <w:r w:rsidR="008B4E94">
              <w:rPr>
                <w:rFonts w:ascii="Helvetica" w:hAnsi="Helvetica" w:cs="Helvetica"/>
                <w:szCs w:val="24"/>
              </w:rPr>
              <w:t xml:space="preserve"> </w:t>
            </w:r>
            <w:r>
              <w:rPr>
                <w:rFonts w:ascii="Helvetica" w:hAnsi="Helvetica" w:cs="Helvetica"/>
                <w:szCs w:val="24"/>
              </w:rPr>
              <w:t xml:space="preserve">  punteggio 5</w:t>
            </w:r>
          </w:p>
          <w:p w14:paraId="2115DCD9" w14:textId="3FB46F7B" w:rsidR="002368A5" w:rsidRDefault="00BE5C16" w:rsidP="00FC4309">
            <w:pPr>
              <w:ind w:left="426" w:right="482"/>
              <w:jc w:val="both"/>
              <w:rPr>
                <w:rFonts w:ascii="Helvetica" w:hAnsi="Helvetica" w:cs="Helvetica"/>
                <w:szCs w:val="24"/>
              </w:rPr>
            </w:pPr>
            <w:r>
              <w:rPr>
                <w:rFonts w:ascii="Helvetica" w:hAnsi="Helvetica" w:cs="Helvetica"/>
                <w:szCs w:val="24"/>
              </w:rPr>
              <w:t xml:space="preserve">da 10 a 20 </w:t>
            </w:r>
            <w:r w:rsidR="008B4E94">
              <w:rPr>
                <w:rFonts w:ascii="Helvetica" w:hAnsi="Helvetica" w:cs="Helvetica"/>
                <w:szCs w:val="24"/>
              </w:rPr>
              <w:t xml:space="preserve"> </w:t>
            </w:r>
            <w:r>
              <w:rPr>
                <w:rFonts w:ascii="Helvetica" w:hAnsi="Helvetica" w:cs="Helvetica"/>
                <w:szCs w:val="24"/>
              </w:rPr>
              <w:t xml:space="preserve"> punteggio 10</w:t>
            </w:r>
          </w:p>
          <w:p w14:paraId="789EC92D" w14:textId="34FEEC6C" w:rsidR="00BE5C16" w:rsidRPr="0058596C" w:rsidRDefault="00BE5C16" w:rsidP="00FC4309">
            <w:pPr>
              <w:ind w:left="426" w:right="482"/>
              <w:jc w:val="both"/>
              <w:rPr>
                <w:rFonts w:ascii="Helvetica" w:hAnsi="Helvetica" w:cs="Helvetica"/>
                <w:szCs w:val="24"/>
              </w:rPr>
            </w:pPr>
            <w:r>
              <w:rPr>
                <w:rFonts w:ascii="Helvetica" w:hAnsi="Helvetica" w:cs="Helvetica"/>
                <w:szCs w:val="24"/>
              </w:rPr>
              <w:t xml:space="preserve">oltre 20       </w:t>
            </w:r>
            <w:r w:rsidR="008B4E94">
              <w:rPr>
                <w:rFonts w:ascii="Helvetica" w:hAnsi="Helvetica" w:cs="Helvetica"/>
                <w:szCs w:val="24"/>
              </w:rPr>
              <w:t xml:space="preserve"> </w:t>
            </w:r>
            <w:r>
              <w:rPr>
                <w:rFonts w:ascii="Helvetica" w:hAnsi="Helvetica" w:cs="Helvetica"/>
                <w:szCs w:val="24"/>
              </w:rPr>
              <w:t>punteggio 15</w:t>
            </w:r>
          </w:p>
        </w:tc>
      </w:tr>
    </w:tbl>
    <w:p w14:paraId="4057A0E7" w14:textId="77777777" w:rsidR="002368A5" w:rsidRDefault="002368A5" w:rsidP="007F519A">
      <w:pPr>
        <w:spacing w:after="0" w:line="240" w:lineRule="auto"/>
        <w:jc w:val="both"/>
        <w:rPr>
          <w:rFonts w:ascii="Arial" w:hAnsi="Arial" w:cs="Arial"/>
          <w:b/>
        </w:rPr>
      </w:pPr>
    </w:p>
    <w:p w14:paraId="5FE9A6C3" w14:textId="21AF69D3" w:rsidR="002368A5" w:rsidRDefault="002368A5" w:rsidP="007F519A">
      <w:pPr>
        <w:spacing w:after="0" w:line="240" w:lineRule="auto"/>
        <w:jc w:val="both"/>
        <w:rPr>
          <w:rFonts w:ascii="Arial" w:hAnsi="Arial" w:cs="Arial"/>
          <w:b/>
        </w:rPr>
      </w:pPr>
    </w:p>
    <w:p w14:paraId="617B751A" w14:textId="58486227" w:rsidR="002368A5" w:rsidRDefault="002368A5" w:rsidP="007F519A">
      <w:pPr>
        <w:spacing w:after="0" w:line="240" w:lineRule="auto"/>
        <w:jc w:val="both"/>
        <w:rPr>
          <w:rFonts w:ascii="Arial" w:hAnsi="Arial" w:cs="Arial"/>
          <w:b/>
        </w:rPr>
      </w:pPr>
    </w:p>
    <w:p w14:paraId="6BEA47BC" w14:textId="15CEE1C6" w:rsidR="002368A5" w:rsidRDefault="002368A5" w:rsidP="007F519A">
      <w:pPr>
        <w:spacing w:after="0" w:line="240" w:lineRule="auto"/>
        <w:jc w:val="both"/>
        <w:rPr>
          <w:rFonts w:ascii="Arial" w:hAnsi="Arial" w:cs="Arial"/>
          <w:b/>
        </w:rPr>
      </w:pPr>
    </w:p>
    <w:bookmarkEnd w:id="1"/>
    <w:p w14:paraId="24E7A031" w14:textId="64F93577" w:rsidR="002368A5" w:rsidRDefault="002368A5" w:rsidP="007F519A">
      <w:pPr>
        <w:spacing w:after="0" w:line="240" w:lineRule="auto"/>
        <w:jc w:val="both"/>
        <w:rPr>
          <w:rFonts w:ascii="Arial" w:hAnsi="Arial" w:cs="Arial"/>
          <w:b/>
        </w:rPr>
      </w:pPr>
    </w:p>
    <w:p w14:paraId="478502E0" w14:textId="77777777" w:rsidR="002368A5" w:rsidRPr="000F6635" w:rsidRDefault="002368A5" w:rsidP="007F519A">
      <w:pPr>
        <w:spacing w:after="0" w:line="240" w:lineRule="auto"/>
        <w:jc w:val="both"/>
        <w:rPr>
          <w:rFonts w:ascii="Arial" w:hAnsi="Arial" w:cs="Arial"/>
          <w:b/>
        </w:rPr>
      </w:pPr>
    </w:p>
    <w:p w14:paraId="09530E00" w14:textId="77777777" w:rsidR="00D21035" w:rsidRPr="000F6635" w:rsidRDefault="00D21035" w:rsidP="00D21035">
      <w:pPr>
        <w:tabs>
          <w:tab w:val="num" w:pos="567"/>
        </w:tabs>
        <w:spacing w:after="120" w:line="276" w:lineRule="auto"/>
        <w:ind w:right="-1"/>
        <w:jc w:val="both"/>
        <w:rPr>
          <w:rFonts w:ascii="Arial" w:hAnsi="Arial" w:cs="Arial"/>
        </w:rPr>
      </w:pPr>
    </w:p>
    <w:p w14:paraId="3AF38343" w14:textId="12CC5318" w:rsidR="00E01F36" w:rsidRPr="000F6635" w:rsidRDefault="00750658" w:rsidP="007F519A">
      <w:pPr>
        <w:spacing w:after="0" w:line="240" w:lineRule="auto"/>
        <w:ind w:right="-1"/>
        <w:jc w:val="both"/>
        <w:rPr>
          <w:rFonts w:ascii="Arial" w:hAnsi="Arial" w:cs="Arial"/>
        </w:rPr>
      </w:pPr>
      <w:r w:rsidRPr="000F6635">
        <w:rPr>
          <w:rFonts w:ascii="Arial" w:hAnsi="Arial" w:cs="Arial"/>
        </w:rPr>
        <w:t>A fronte della valutazione degli interventi, in caso</w:t>
      </w:r>
      <w:r w:rsidR="007B0B00" w:rsidRPr="000F6635">
        <w:rPr>
          <w:rFonts w:ascii="Arial" w:hAnsi="Arial" w:cs="Arial"/>
        </w:rPr>
        <w:t xml:space="preserve"> </w:t>
      </w:r>
      <w:r w:rsidRPr="000F6635">
        <w:rPr>
          <w:rFonts w:ascii="Arial" w:hAnsi="Arial" w:cs="Arial"/>
        </w:rPr>
        <w:t>di</w:t>
      </w:r>
      <w:r w:rsidR="00E01F36" w:rsidRPr="000F6635">
        <w:rPr>
          <w:rFonts w:ascii="Arial" w:hAnsi="Arial" w:cs="Arial"/>
        </w:rPr>
        <w:t xml:space="preserve"> parità di punteggio</w:t>
      </w:r>
      <w:r w:rsidRPr="000F6635">
        <w:rPr>
          <w:rFonts w:ascii="Arial" w:hAnsi="Arial" w:cs="Arial"/>
        </w:rPr>
        <w:t xml:space="preserve"> tra più</w:t>
      </w:r>
      <w:r w:rsidR="008B4E94">
        <w:rPr>
          <w:rFonts w:ascii="Arial" w:hAnsi="Arial" w:cs="Arial"/>
        </w:rPr>
        <w:t xml:space="preserve"> soggetti</w:t>
      </w:r>
      <w:r w:rsidRPr="000F6635">
        <w:rPr>
          <w:rFonts w:ascii="Arial" w:hAnsi="Arial" w:cs="Arial"/>
        </w:rPr>
        <w:t xml:space="preserve"> partecipanti, i contributi</w:t>
      </w:r>
      <w:r w:rsidR="00E01F36" w:rsidRPr="000F6635">
        <w:rPr>
          <w:rFonts w:ascii="Arial" w:hAnsi="Arial" w:cs="Arial"/>
        </w:rPr>
        <w:t xml:space="preserve"> saranno accordati prioritariamente ai soggetti richiedenti in base all’ordine cronologico</w:t>
      </w:r>
      <w:r w:rsidR="00393871" w:rsidRPr="000F6635">
        <w:rPr>
          <w:rFonts w:ascii="Arial" w:hAnsi="Arial" w:cs="Arial"/>
        </w:rPr>
        <w:t xml:space="preserve"> di trasmissione della PEC (ora, </w:t>
      </w:r>
      <w:r w:rsidR="00E01F36" w:rsidRPr="000F6635">
        <w:rPr>
          <w:rFonts w:ascii="Arial" w:hAnsi="Arial" w:cs="Arial"/>
        </w:rPr>
        <w:t>minuti</w:t>
      </w:r>
      <w:r w:rsidR="00393871" w:rsidRPr="000F6635">
        <w:rPr>
          <w:rFonts w:ascii="Arial" w:hAnsi="Arial" w:cs="Arial"/>
        </w:rPr>
        <w:t xml:space="preserve"> e secondi</w:t>
      </w:r>
      <w:r w:rsidR="00E01F36" w:rsidRPr="000F6635">
        <w:rPr>
          <w:rFonts w:ascii="Arial" w:hAnsi="Arial" w:cs="Arial"/>
        </w:rPr>
        <w:t>).</w:t>
      </w:r>
    </w:p>
    <w:p w14:paraId="2AFF65C0" w14:textId="77777777" w:rsidR="002662A4" w:rsidRPr="000F6635" w:rsidRDefault="002662A4" w:rsidP="007F519A">
      <w:pPr>
        <w:spacing w:after="0" w:line="240" w:lineRule="auto"/>
        <w:jc w:val="both"/>
        <w:rPr>
          <w:rFonts w:ascii="Arial" w:hAnsi="Arial" w:cs="Arial"/>
        </w:rPr>
      </w:pPr>
    </w:p>
    <w:p w14:paraId="22EF4A5F" w14:textId="77777777" w:rsidR="008C155A" w:rsidRPr="000F6635" w:rsidRDefault="008C155A" w:rsidP="007F519A">
      <w:pPr>
        <w:spacing w:after="0" w:line="240" w:lineRule="auto"/>
        <w:jc w:val="both"/>
        <w:rPr>
          <w:rFonts w:ascii="Arial" w:hAnsi="Arial" w:cs="Arial"/>
        </w:rPr>
      </w:pPr>
      <w:r w:rsidRPr="000F6635">
        <w:rPr>
          <w:rFonts w:ascii="Arial" w:hAnsi="Arial" w:cs="Arial"/>
        </w:rPr>
        <w:t>L'iter procedimentale della selezione delle domande si articola nelle seguenti fasi:</w:t>
      </w:r>
    </w:p>
    <w:p w14:paraId="5104ED43" w14:textId="26D63595" w:rsidR="008C155A" w:rsidRPr="000F6635" w:rsidRDefault="008C155A" w:rsidP="00A220DE">
      <w:pPr>
        <w:rPr>
          <w:rFonts w:ascii="Arial" w:hAnsi="Arial" w:cs="Arial"/>
        </w:rPr>
      </w:pPr>
      <w:r w:rsidRPr="000F6635">
        <w:rPr>
          <w:rFonts w:ascii="Arial" w:hAnsi="Arial" w:cs="Arial"/>
        </w:rPr>
        <w:t>1. istruttori</w:t>
      </w:r>
      <w:r w:rsidR="00E06F3D" w:rsidRPr="000F6635">
        <w:rPr>
          <w:rFonts w:ascii="Arial" w:hAnsi="Arial" w:cs="Arial"/>
        </w:rPr>
        <w:t xml:space="preserve">a di ammissibilità, svolta dal </w:t>
      </w:r>
      <w:r w:rsidR="00A220DE" w:rsidRPr="000F6635">
        <w:rPr>
          <w:rFonts w:ascii="Arial" w:hAnsi="Arial" w:cs="Arial"/>
        </w:rPr>
        <w:t xml:space="preserve">Settore Industria Artigianato e Credito; </w:t>
      </w:r>
      <w:r w:rsidRPr="000F6635">
        <w:rPr>
          <w:rFonts w:ascii="Arial" w:hAnsi="Arial" w:cs="Arial"/>
        </w:rPr>
        <w:t>in relazione alla suddetta istruttoria verranno esaminate: la completezza della domanda, le caus</w:t>
      </w:r>
      <w:r w:rsidR="00E41816" w:rsidRPr="000F6635">
        <w:rPr>
          <w:rFonts w:ascii="Arial" w:hAnsi="Arial" w:cs="Arial"/>
        </w:rPr>
        <w:t xml:space="preserve">e di </w:t>
      </w:r>
      <w:r w:rsidRPr="000F6635">
        <w:rPr>
          <w:rFonts w:ascii="Arial" w:hAnsi="Arial" w:cs="Arial"/>
        </w:rPr>
        <w:t>inammissibilità della domanda, vale a dire cause che impediscono alla domanda di accedere alla successiva fase di valutazione;</w:t>
      </w:r>
    </w:p>
    <w:p w14:paraId="450EF982" w14:textId="67120269" w:rsidR="008C155A" w:rsidRDefault="008C155A" w:rsidP="007F519A">
      <w:pPr>
        <w:spacing w:after="0" w:line="240" w:lineRule="auto"/>
        <w:jc w:val="both"/>
        <w:rPr>
          <w:rFonts w:ascii="Arial" w:hAnsi="Arial" w:cs="Arial"/>
        </w:rPr>
      </w:pPr>
      <w:r w:rsidRPr="000F6635">
        <w:rPr>
          <w:rFonts w:ascii="Arial" w:hAnsi="Arial" w:cs="Arial"/>
        </w:rPr>
        <w:t xml:space="preserve">2. valutazione, i progetti verificati ammissibili a seguito dell'istruttoria sopra menzionata verranno valutati sulla base dei </w:t>
      </w:r>
      <w:r w:rsidR="006E3E2A" w:rsidRPr="000F6635">
        <w:rPr>
          <w:rFonts w:ascii="Arial" w:hAnsi="Arial" w:cs="Arial"/>
        </w:rPr>
        <w:t xml:space="preserve">criteri di valutazione previsti. </w:t>
      </w:r>
      <w:r w:rsidR="00C92666" w:rsidRPr="000F6635">
        <w:rPr>
          <w:rFonts w:ascii="Arial" w:hAnsi="Arial" w:cs="Arial"/>
        </w:rPr>
        <w:t xml:space="preserve">Il </w:t>
      </w:r>
      <w:r w:rsidR="00A220DE" w:rsidRPr="000F6635">
        <w:rPr>
          <w:rFonts w:ascii="Arial" w:hAnsi="Arial" w:cs="Arial"/>
        </w:rPr>
        <w:t>settore</w:t>
      </w:r>
      <w:r w:rsidR="00C92666" w:rsidRPr="000F6635">
        <w:rPr>
          <w:rFonts w:ascii="Arial" w:hAnsi="Arial" w:cs="Arial"/>
        </w:rPr>
        <w:t xml:space="preserve"> </w:t>
      </w:r>
      <w:r w:rsidRPr="000F6635">
        <w:rPr>
          <w:rFonts w:ascii="Arial" w:hAnsi="Arial" w:cs="Arial"/>
        </w:rPr>
        <w:t>potrà operare dei tagli alle voci di spesa non coerenti con le finalità, gli obiettivi e le linee di attività previsti dal bando e ridimensionare le spese che verranno giudicate sovrastimate rispetto alle attività da svolgere</w:t>
      </w:r>
      <w:r w:rsidR="007B2E65">
        <w:rPr>
          <w:rFonts w:ascii="Arial" w:hAnsi="Arial" w:cs="Arial"/>
        </w:rPr>
        <w:t>;</w:t>
      </w:r>
    </w:p>
    <w:p w14:paraId="38F3729A" w14:textId="6E804C78" w:rsidR="007B2E65" w:rsidRDefault="007B2E65" w:rsidP="007F519A">
      <w:pPr>
        <w:spacing w:after="0" w:line="240" w:lineRule="auto"/>
        <w:jc w:val="both"/>
        <w:rPr>
          <w:rFonts w:ascii="Arial" w:hAnsi="Arial" w:cs="Arial"/>
        </w:rPr>
      </w:pPr>
    </w:p>
    <w:p w14:paraId="6A86C5B8" w14:textId="78660102" w:rsidR="00D017AE" w:rsidRDefault="007B2E65" w:rsidP="007F519A">
      <w:pPr>
        <w:spacing w:after="0" w:line="240" w:lineRule="auto"/>
        <w:jc w:val="both"/>
        <w:rPr>
          <w:rFonts w:ascii="Arial" w:hAnsi="Arial" w:cs="Arial"/>
        </w:rPr>
      </w:pPr>
      <w:r>
        <w:rPr>
          <w:rFonts w:ascii="Arial" w:hAnsi="Arial" w:cs="Arial"/>
        </w:rPr>
        <w:t>.</w:t>
      </w:r>
    </w:p>
    <w:p w14:paraId="4F40FB34" w14:textId="77777777" w:rsidR="007B2E65" w:rsidRPr="000F6635" w:rsidRDefault="007B2E65" w:rsidP="007F519A">
      <w:pPr>
        <w:spacing w:after="0" w:line="240" w:lineRule="auto"/>
        <w:jc w:val="both"/>
        <w:rPr>
          <w:rFonts w:ascii="Arial" w:hAnsi="Arial" w:cs="Arial"/>
          <w:b/>
        </w:rPr>
      </w:pPr>
    </w:p>
    <w:p w14:paraId="4F5C0759" w14:textId="77777777" w:rsidR="008C155A" w:rsidRPr="000F6635" w:rsidRDefault="009B09F2" w:rsidP="007F519A">
      <w:pPr>
        <w:spacing w:after="0" w:line="240" w:lineRule="auto"/>
        <w:jc w:val="both"/>
        <w:rPr>
          <w:rFonts w:ascii="Arial" w:hAnsi="Arial" w:cs="Arial"/>
          <w:b/>
        </w:rPr>
      </w:pPr>
      <w:r w:rsidRPr="000F6635">
        <w:rPr>
          <w:rFonts w:ascii="Arial" w:hAnsi="Arial" w:cs="Arial"/>
          <w:b/>
        </w:rPr>
        <w:t>5.</w:t>
      </w:r>
      <w:r w:rsidR="00D122EF" w:rsidRPr="000F6635">
        <w:rPr>
          <w:rFonts w:ascii="Arial" w:hAnsi="Arial" w:cs="Arial"/>
          <w:b/>
        </w:rPr>
        <w:t>2</w:t>
      </w:r>
      <w:r w:rsidR="008C155A" w:rsidRPr="000F6635">
        <w:rPr>
          <w:rFonts w:ascii="Arial" w:hAnsi="Arial" w:cs="Arial"/>
          <w:b/>
        </w:rPr>
        <w:t xml:space="preserve"> Cause di non ammissione</w:t>
      </w:r>
    </w:p>
    <w:p w14:paraId="1892C391" w14:textId="77777777" w:rsidR="008C155A" w:rsidRPr="000F6635" w:rsidRDefault="008C155A" w:rsidP="007F519A">
      <w:pPr>
        <w:spacing w:after="0" w:line="240" w:lineRule="auto"/>
        <w:jc w:val="both"/>
        <w:rPr>
          <w:rFonts w:ascii="Arial" w:hAnsi="Arial" w:cs="Arial"/>
        </w:rPr>
      </w:pPr>
      <w:r w:rsidRPr="000F6635">
        <w:rPr>
          <w:rFonts w:ascii="Arial" w:hAnsi="Arial" w:cs="Arial"/>
        </w:rPr>
        <w:t>Le domande di partecipazione saranno considerate non ammissibili nel caso di:</w:t>
      </w:r>
    </w:p>
    <w:p w14:paraId="51654A2C" w14:textId="77777777" w:rsidR="008C155A" w:rsidRPr="000F6635" w:rsidRDefault="008C155A" w:rsidP="006F127F">
      <w:pPr>
        <w:pStyle w:val="Paragrafoelenco"/>
        <w:numPr>
          <w:ilvl w:val="0"/>
          <w:numId w:val="2"/>
        </w:numPr>
        <w:spacing w:after="0" w:line="240" w:lineRule="auto"/>
        <w:jc w:val="both"/>
        <w:rPr>
          <w:rFonts w:ascii="Arial" w:hAnsi="Arial" w:cs="Arial"/>
        </w:rPr>
      </w:pPr>
      <w:r w:rsidRPr="000F6635">
        <w:rPr>
          <w:rFonts w:ascii="Arial" w:hAnsi="Arial" w:cs="Arial"/>
        </w:rPr>
        <w:t>domanda non inoltrata secondo le modalità procedurali stabilite dal paragrafo 4.1 del presente bando;</w:t>
      </w:r>
    </w:p>
    <w:p w14:paraId="35DB522D" w14:textId="77777777" w:rsidR="008C155A" w:rsidRPr="000F6635" w:rsidRDefault="008C155A" w:rsidP="006F127F">
      <w:pPr>
        <w:pStyle w:val="Paragrafoelenco"/>
        <w:numPr>
          <w:ilvl w:val="0"/>
          <w:numId w:val="2"/>
        </w:numPr>
        <w:spacing w:after="0" w:line="240" w:lineRule="auto"/>
        <w:jc w:val="both"/>
        <w:rPr>
          <w:rFonts w:ascii="Arial" w:hAnsi="Arial" w:cs="Arial"/>
        </w:rPr>
      </w:pPr>
      <w:r w:rsidRPr="000F6635">
        <w:rPr>
          <w:rFonts w:ascii="Arial" w:hAnsi="Arial" w:cs="Arial"/>
        </w:rPr>
        <w:t>mancanza di uno dei requisiti di ammissibilità previsti al paragrafo 2.2 del presente bando;</w:t>
      </w:r>
    </w:p>
    <w:p w14:paraId="39EC5A2C" w14:textId="77777777" w:rsidR="008C155A" w:rsidRPr="000F6635" w:rsidRDefault="008C155A" w:rsidP="006F127F">
      <w:pPr>
        <w:pStyle w:val="Paragrafoelenco"/>
        <w:numPr>
          <w:ilvl w:val="0"/>
          <w:numId w:val="2"/>
        </w:numPr>
        <w:spacing w:after="0" w:line="240" w:lineRule="auto"/>
        <w:jc w:val="both"/>
        <w:rPr>
          <w:rFonts w:ascii="Arial" w:hAnsi="Arial" w:cs="Arial"/>
        </w:rPr>
      </w:pPr>
      <w:r w:rsidRPr="000F6635">
        <w:rPr>
          <w:rFonts w:ascii="Arial" w:hAnsi="Arial" w:cs="Arial"/>
        </w:rPr>
        <w:t>mancato invio della documentazione obbligatoria a corredo della domanda;</w:t>
      </w:r>
    </w:p>
    <w:p w14:paraId="6F4CD242" w14:textId="77777777" w:rsidR="008C155A" w:rsidRPr="000F6635" w:rsidRDefault="008C155A" w:rsidP="006F127F">
      <w:pPr>
        <w:pStyle w:val="Paragrafoelenco"/>
        <w:numPr>
          <w:ilvl w:val="0"/>
          <w:numId w:val="2"/>
        </w:numPr>
        <w:spacing w:after="0" w:line="240" w:lineRule="auto"/>
        <w:jc w:val="both"/>
        <w:rPr>
          <w:rFonts w:ascii="Arial" w:hAnsi="Arial" w:cs="Arial"/>
        </w:rPr>
      </w:pPr>
      <w:r w:rsidRPr="000F6635">
        <w:rPr>
          <w:rFonts w:ascii="Arial" w:hAnsi="Arial" w:cs="Arial"/>
        </w:rPr>
        <w:t>verifica della presenza di dati, notizie o dichiarazioni inesatti</w:t>
      </w:r>
      <w:r w:rsidR="00692602" w:rsidRPr="000F6635">
        <w:rPr>
          <w:rFonts w:ascii="Arial" w:hAnsi="Arial" w:cs="Arial"/>
        </w:rPr>
        <w:t>,</w:t>
      </w:r>
      <w:r w:rsidRPr="000F6635">
        <w:rPr>
          <w:rFonts w:ascii="Arial" w:hAnsi="Arial" w:cs="Arial"/>
        </w:rPr>
        <w:t xml:space="preserve"> ovvero di documentazione incompleta o irregolare per fatti, comunque, imputabili alle imprese e non sanabili, ai sensi dell’art. 76 del DPR 445/2000;</w:t>
      </w:r>
    </w:p>
    <w:p w14:paraId="1E97C37B" w14:textId="77777777" w:rsidR="008C155A" w:rsidRPr="000F6635" w:rsidRDefault="008C155A" w:rsidP="007F519A">
      <w:pPr>
        <w:spacing w:after="0" w:line="240" w:lineRule="auto"/>
        <w:jc w:val="both"/>
        <w:rPr>
          <w:rFonts w:ascii="Arial" w:hAnsi="Arial" w:cs="Arial"/>
        </w:rPr>
      </w:pPr>
      <w:r w:rsidRPr="000F6635">
        <w:rPr>
          <w:rFonts w:ascii="Arial" w:hAnsi="Arial" w:cs="Arial"/>
        </w:rPr>
        <w:lastRenderedPageBreak/>
        <w:t>In ogni caso, al fine del rispetto del principio generale nazionale e comunitario di consentire la massima partecipazione, per ina</w:t>
      </w:r>
      <w:r w:rsidR="00692602" w:rsidRPr="000F6635">
        <w:rPr>
          <w:rFonts w:ascii="Arial" w:hAnsi="Arial" w:cs="Arial"/>
        </w:rPr>
        <w:t>dempimenti di carattere formale</w:t>
      </w:r>
      <w:r w:rsidRPr="000F6635">
        <w:rPr>
          <w:rFonts w:ascii="Arial" w:hAnsi="Arial" w:cs="Arial"/>
        </w:rPr>
        <w:t xml:space="preserve"> la </w:t>
      </w:r>
      <w:r w:rsidR="00692602" w:rsidRPr="000F6635">
        <w:rPr>
          <w:rFonts w:ascii="Arial" w:hAnsi="Arial" w:cs="Arial"/>
        </w:rPr>
        <w:t>R</w:t>
      </w:r>
      <w:r w:rsidRPr="000F6635">
        <w:rPr>
          <w:rFonts w:ascii="Arial" w:hAnsi="Arial" w:cs="Arial"/>
        </w:rPr>
        <w:t>egione Marche si riserva la facoltà di richiedere integrazioni sulla documentazione presentata.</w:t>
      </w:r>
    </w:p>
    <w:p w14:paraId="2799C8AE" w14:textId="42AC5CA7" w:rsidR="00BF11F2" w:rsidRDefault="00BF11F2" w:rsidP="007F519A">
      <w:pPr>
        <w:spacing w:after="0" w:line="240" w:lineRule="auto"/>
        <w:jc w:val="both"/>
        <w:rPr>
          <w:rFonts w:ascii="Arial" w:hAnsi="Arial" w:cs="Arial"/>
          <w:b/>
        </w:rPr>
      </w:pPr>
    </w:p>
    <w:p w14:paraId="69C18757" w14:textId="00D4E35C" w:rsidR="00ED2DF6" w:rsidRPr="000F6635" w:rsidRDefault="009B09F2" w:rsidP="007F519A">
      <w:pPr>
        <w:spacing w:after="0" w:line="240" w:lineRule="auto"/>
        <w:jc w:val="both"/>
        <w:rPr>
          <w:rFonts w:ascii="Arial" w:hAnsi="Arial" w:cs="Arial"/>
          <w:b/>
        </w:rPr>
      </w:pPr>
      <w:r w:rsidRPr="000F6635">
        <w:rPr>
          <w:rFonts w:ascii="Arial" w:hAnsi="Arial" w:cs="Arial"/>
          <w:b/>
        </w:rPr>
        <w:t>5.</w:t>
      </w:r>
      <w:r w:rsidR="00D122EF" w:rsidRPr="000F6635">
        <w:rPr>
          <w:rFonts w:ascii="Arial" w:hAnsi="Arial" w:cs="Arial"/>
          <w:b/>
        </w:rPr>
        <w:t>3</w:t>
      </w:r>
      <w:r w:rsidR="008C155A" w:rsidRPr="000F6635">
        <w:rPr>
          <w:rFonts w:ascii="Arial" w:hAnsi="Arial" w:cs="Arial"/>
          <w:b/>
        </w:rPr>
        <w:t xml:space="preserve"> Approvazione delle domande ammesse a finanziamento e concessione del contributo</w:t>
      </w:r>
    </w:p>
    <w:p w14:paraId="66A67EAA" w14:textId="09928A13" w:rsidR="008C155A" w:rsidRPr="000F6635" w:rsidRDefault="008C155A" w:rsidP="00F31CCB">
      <w:pPr>
        <w:spacing w:after="0"/>
        <w:rPr>
          <w:rFonts w:ascii="Arial" w:hAnsi="Arial" w:cs="Arial"/>
        </w:rPr>
      </w:pPr>
      <w:r w:rsidRPr="000F6635">
        <w:rPr>
          <w:rFonts w:ascii="Arial" w:hAnsi="Arial" w:cs="Arial"/>
        </w:rPr>
        <w:t xml:space="preserve">Ai fini della concessione, </w:t>
      </w:r>
      <w:r w:rsidR="00E06F3D" w:rsidRPr="000F6635">
        <w:rPr>
          <w:rFonts w:ascii="Arial" w:hAnsi="Arial" w:cs="Arial"/>
        </w:rPr>
        <w:t xml:space="preserve">il </w:t>
      </w:r>
      <w:r w:rsidR="00A220DE" w:rsidRPr="000F6635">
        <w:rPr>
          <w:rFonts w:ascii="Arial" w:hAnsi="Arial" w:cs="Arial"/>
        </w:rPr>
        <w:t>Settore Industria Artigianato e Credito</w:t>
      </w:r>
      <w:r w:rsidRPr="000F6635">
        <w:rPr>
          <w:rFonts w:ascii="Arial" w:hAnsi="Arial" w:cs="Arial"/>
        </w:rPr>
        <w:t>, verifica nel Registro Nazionale Aiuti che gli aiuti</w:t>
      </w:r>
      <w:r w:rsidR="00692602" w:rsidRPr="000F6635">
        <w:rPr>
          <w:rFonts w:ascii="Arial" w:hAnsi="Arial" w:cs="Arial"/>
        </w:rPr>
        <w:t xml:space="preserve"> già ricevuti</w:t>
      </w:r>
      <w:r w:rsidRPr="000F6635">
        <w:rPr>
          <w:rFonts w:ascii="Arial" w:hAnsi="Arial" w:cs="Arial"/>
        </w:rPr>
        <w:t xml:space="preserve"> non superino la soglia massima di </w:t>
      </w:r>
      <w:r w:rsidR="00692602" w:rsidRPr="000F6635">
        <w:rPr>
          <w:rFonts w:ascii="Arial" w:hAnsi="Arial" w:cs="Arial"/>
        </w:rPr>
        <w:t xml:space="preserve">€ </w:t>
      </w:r>
      <w:r w:rsidR="001B285B" w:rsidRPr="000F6635">
        <w:rPr>
          <w:rFonts w:ascii="Arial" w:hAnsi="Arial" w:cs="Arial"/>
        </w:rPr>
        <w:t>2</w:t>
      </w:r>
      <w:r w:rsidRPr="000F6635">
        <w:rPr>
          <w:rFonts w:ascii="Arial" w:hAnsi="Arial" w:cs="Arial"/>
        </w:rPr>
        <w:t>00.000,00 per impresa, al lordo di oneri e</w:t>
      </w:r>
      <w:r w:rsidR="00692602" w:rsidRPr="000F6635">
        <w:rPr>
          <w:rFonts w:ascii="Arial" w:hAnsi="Arial" w:cs="Arial"/>
        </w:rPr>
        <w:t>d</w:t>
      </w:r>
      <w:r w:rsidRPr="000F6635">
        <w:rPr>
          <w:rFonts w:ascii="Arial" w:hAnsi="Arial" w:cs="Arial"/>
        </w:rPr>
        <w:t xml:space="preserve"> imposte.</w:t>
      </w:r>
    </w:p>
    <w:p w14:paraId="1C561FD2" w14:textId="799FE540" w:rsidR="00C40146" w:rsidRPr="000F6635" w:rsidRDefault="008C155A" w:rsidP="00F31CCB">
      <w:pPr>
        <w:spacing w:after="0" w:line="240" w:lineRule="auto"/>
        <w:jc w:val="both"/>
        <w:rPr>
          <w:rFonts w:ascii="Arial" w:hAnsi="Arial" w:cs="Arial"/>
        </w:rPr>
      </w:pPr>
      <w:r w:rsidRPr="000F6635">
        <w:rPr>
          <w:rFonts w:ascii="Arial" w:hAnsi="Arial" w:cs="Arial"/>
        </w:rPr>
        <w:t xml:space="preserve">Il decreto ed i relativi elenchi verranno pubblicati sul sito </w:t>
      </w:r>
      <w:hyperlink r:id="rId12" w:history="1">
        <w:r w:rsidR="00946BE9" w:rsidRPr="000F6635">
          <w:rPr>
            <w:rStyle w:val="Collegamentoipertestuale"/>
            <w:rFonts w:ascii="Arial" w:hAnsi="Arial" w:cs="Arial"/>
          </w:rPr>
          <w:t>www.norme.marche.it</w:t>
        </w:r>
      </w:hyperlink>
      <w:r w:rsidR="00946BE9" w:rsidRPr="000F6635">
        <w:rPr>
          <w:rFonts w:ascii="Arial" w:hAnsi="Arial" w:cs="Arial"/>
        </w:rPr>
        <w:t xml:space="preserve"> </w:t>
      </w:r>
      <w:r w:rsidRPr="000F6635">
        <w:rPr>
          <w:rFonts w:ascii="Arial" w:hAnsi="Arial" w:cs="Arial"/>
        </w:rPr>
        <w:t xml:space="preserve">, ai sensi della DGR n. </w:t>
      </w:r>
      <w:r w:rsidR="00A42865" w:rsidRPr="00A42865">
        <w:rPr>
          <w:rFonts w:ascii="Arial" w:hAnsi="Arial" w:cs="Arial"/>
        </w:rPr>
        <w:t>1535 del 13/12/2021</w:t>
      </w:r>
      <w:r w:rsidR="00D122EF" w:rsidRPr="000F6635">
        <w:rPr>
          <w:rFonts w:ascii="Arial" w:hAnsi="Arial" w:cs="Arial"/>
        </w:rPr>
        <w:t xml:space="preserve">, </w:t>
      </w:r>
      <w:r w:rsidRPr="000F6635">
        <w:rPr>
          <w:rFonts w:ascii="Arial" w:hAnsi="Arial" w:cs="Arial"/>
        </w:rPr>
        <w:t xml:space="preserve">sul sito istituzionale </w:t>
      </w:r>
      <w:hyperlink r:id="rId13" w:history="1">
        <w:r w:rsidR="00C40146" w:rsidRPr="000F6635">
          <w:rPr>
            <w:rStyle w:val="Collegamentoipertestuale"/>
            <w:rFonts w:ascii="Arial" w:hAnsi="Arial" w:cs="Arial"/>
          </w:rPr>
          <w:t>www.regione.marche.it</w:t>
        </w:r>
      </w:hyperlink>
      <w:r w:rsidR="00D122EF" w:rsidRPr="000F6635">
        <w:rPr>
          <w:rFonts w:ascii="Arial" w:hAnsi="Arial" w:cs="Arial"/>
        </w:rPr>
        <w:t xml:space="preserve"> e al link </w:t>
      </w:r>
      <w:hyperlink r:id="rId14" w:history="1">
        <w:r w:rsidR="00BF11F2" w:rsidRPr="00662291">
          <w:rPr>
            <w:rStyle w:val="Collegamentoipertestuale"/>
            <w:rFonts w:ascii="Arial" w:hAnsi="Arial" w:cs="Arial"/>
          </w:rPr>
          <w:t>https://www.regione.marche.it/Entra-in-Regione/Artigianato/Bandi</w:t>
        </w:r>
      </w:hyperlink>
      <w:r w:rsidR="00BF11F2">
        <w:rPr>
          <w:rStyle w:val="Collegamentoipertestuale"/>
          <w:rFonts w:ascii="Arial" w:hAnsi="Arial" w:cs="Arial"/>
        </w:rPr>
        <w:t>.</w:t>
      </w:r>
    </w:p>
    <w:p w14:paraId="2F0F6985" w14:textId="77777777" w:rsidR="00C96C2B" w:rsidRPr="000F6635" w:rsidRDefault="00C40146" w:rsidP="007F519A">
      <w:pPr>
        <w:spacing w:after="0" w:line="240" w:lineRule="auto"/>
        <w:jc w:val="both"/>
        <w:rPr>
          <w:rFonts w:ascii="Arial" w:hAnsi="Arial" w:cs="Arial"/>
        </w:rPr>
      </w:pPr>
      <w:r w:rsidRPr="000F6635">
        <w:rPr>
          <w:rFonts w:ascii="Arial" w:hAnsi="Arial" w:cs="Arial"/>
        </w:rPr>
        <w:t xml:space="preserve"> </w:t>
      </w:r>
    </w:p>
    <w:p w14:paraId="7D4FEFED" w14:textId="77777777" w:rsidR="00692602" w:rsidRPr="000F6635" w:rsidRDefault="00692602" w:rsidP="007F519A">
      <w:pPr>
        <w:spacing w:after="0" w:line="240" w:lineRule="auto"/>
        <w:jc w:val="both"/>
        <w:rPr>
          <w:rFonts w:ascii="Arial" w:hAnsi="Arial" w:cs="Arial"/>
        </w:rPr>
      </w:pPr>
    </w:p>
    <w:p w14:paraId="7EB4446A" w14:textId="77777777" w:rsidR="008C155A" w:rsidRPr="000F6635" w:rsidRDefault="008C155A" w:rsidP="007F519A">
      <w:pPr>
        <w:spacing w:after="0" w:line="240" w:lineRule="auto"/>
        <w:jc w:val="both"/>
        <w:rPr>
          <w:rFonts w:ascii="Arial" w:hAnsi="Arial" w:cs="Arial"/>
          <w:b/>
          <w:sz w:val="24"/>
          <w:szCs w:val="24"/>
        </w:rPr>
      </w:pPr>
      <w:r w:rsidRPr="000F6635">
        <w:rPr>
          <w:rFonts w:ascii="Arial" w:hAnsi="Arial" w:cs="Arial"/>
          <w:b/>
          <w:sz w:val="24"/>
          <w:szCs w:val="24"/>
        </w:rPr>
        <w:t>6. MODALITÀ DI RENDICONTAZIONE DELLA SPESA</w:t>
      </w:r>
      <w:r w:rsidR="00FF4296" w:rsidRPr="000F6635">
        <w:rPr>
          <w:rFonts w:ascii="Arial" w:hAnsi="Arial" w:cs="Arial"/>
          <w:b/>
          <w:sz w:val="24"/>
          <w:szCs w:val="24"/>
        </w:rPr>
        <w:t xml:space="preserve"> </w:t>
      </w:r>
    </w:p>
    <w:p w14:paraId="64B1974F" w14:textId="77777777" w:rsidR="00692602" w:rsidRPr="000F6635" w:rsidRDefault="00692602" w:rsidP="007F519A">
      <w:pPr>
        <w:spacing w:after="0" w:line="240" w:lineRule="auto"/>
        <w:jc w:val="both"/>
        <w:rPr>
          <w:rFonts w:ascii="Arial" w:hAnsi="Arial" w:cs="Arial"/>
          <w:b/>
          <w:sz w:val="24"/>
          <w:szCs w:val="24"/>
        </w:rPr>
      </w:pPr>
    </w:p>
    <w:p w14:paraId="0C0694D5" w14:textId="7CEC31AC" w:rsidR="008C155A" w:rsidRPr="000F6635" w:rsidRDefault="008C155A" w:rsidP="007F519A">
      <w:pPr>
        <w:spacing w:after="0" w:line="240" w:lineRule="auto"/>
        <w:jc w:val="both"/>
        <w:rPr>
          <w:rFonts w:ascii="Arial" w:hAnsi="Arial" w:cs="Arial"/>
          <w:b/>
        </w:rPr>
      </w:pPr>
      <w:r w:rsidRPr="000F6635">
        <w:rPr>
          <w:rFonts w:ascii="Arial" w:hAnsi="Arial" w:cs="Arial"/>
          <w:b/>
        </w:rPr>
        <w:t>6.1 La rendicontazione delle spese</w:t>
      </w:r>
    </w:p>
    <w:p w14:paraId="1E243C81" w14:textId="72A9C9E4" w:rsidR="00D21035" w:rsidRPr="00BF11F2" w:rsidRDefault="00D21035" w:rsidP="00BF11F2">
      <w:pPr>
        <w:spacing w:after="0" w:line="276" w:lineRule="auto"/>
        <w:jc w:val="both"/>
        <w:rPr>
          <w:rFonts w:ascii="Arial" w:hAnsi="Arial" w:cs="Arial"/>
        </w:rPr>
      </w:pPr>
      <w:bookmarkStart w:id="2" w:name="_Hlk93492011"/>
      <w:r w:rsidRPr="000F6635">
        <w:rPr>
          <w:rFonts w:ascii="Arial" w:hAnsi="Arial" w:cs="Arial"/>
        </w:rPr>
        <w:t xml:space="preserve">La rendicontazione delle spese deve essere effettuata entro </w:t>
      </w:r>
      <w:r w:rsidR="008B4E94">
        <w:rPr>
          <w:rFonts w:ascii="Arial" w:hAnsi="Arial" w:cs="Arial"/>
        </w:rPr>
        <w:t>il termine del 31.12.2023 salvo proroghe,</w:t>
      </w:r>
      <w:r w:rsidRPr="000F6635">
        <w:rPr>
          <w:rFonts w:ascii="Arial" w:hAnsi="Arial" w:cs="Arial"/>
        </w:rPr>
        <w:t xml:space="preserve"> ferma restando la possibilità di quietanzare le </w:t>
      </w:r>
      <w:r w:rsidRPr="00BF11F2">
        <w:rPr>
          <w:rFonts w:ascii="Arial" w:hAnsi="Arial" w:cs="Arial"/>
        </w:rPr>
        <w:t>fatture non ancora saldate entro il termine di ulteriori 60 giorni.</w:t>
      </w:r>
    </w:p>
    <w:p w14:paraId="31BBE4EA" w14:textId="453342A4" w:rsidR="00F31CCB" w:rsidRPr="00F31CCB" w:rsidRDefault="00D21035" w:rsidP="00F31CCB">
      <w:pPr>
        <w:spacing w:after="0" w:line="276" w:lineRule="auto"/>
        <w:jc w:val="both"/>
        <w:rPr>
          <w:rFonts w:ascii="Arial" w:hAnsi="Arial" w:cs="Arial"/>
        </w:rPr>
      </w:pPr>
      <w:r w:rsidRPr="00BF11F2">
        <w:rPr>
          <w:rFonts w:ascii="Arial" w:hAnsi="Arial" w:cs="Arial"/>
        </w:rPr>
        <w:t xml:space="preserve">La rendicontazione deve essere effettuata dall’impresa beneficiaria tramite PEC all’indirizzo </w:t>
      </w:r>
      <w:bookmarkStart w:id="3" w:name="_Hlk92811406"/>
      <w:r w:rsidRPr="00BF11F2">
        <w:fldChar w:fldCharType="begin"/>
      </w:r>
      <w:r w:rsidRPr="00BF11F2">
        <w:rPr>
          <w:rFonts w:ascii="Arial" w:hAnsi="Arial" w:cs="Arial"/>
        </w:rPr>
        <w:instrText xml:space="preserve"> HYPERLINK "mailto:regione.marche.artigianatoindustria@emarche.it" </w:instrText>
      </w:r>
      <w:r w:rsidRPr="00BF11F2">
        <w:fldChar w:fldCharType="separate"/>
      </w:r>
      <w:r w:rsidRPr="00BF11F2">
        <w:rPr>
          <w:rStyle w:val="Collegamentoipertestuale"/>
          <w:rFonts w:ascii="Arial" w:hAnsi="Arial" w:cs="Arial"/>
        </w:rPr>
        <w:t>regione.marche.artigianatoindustria@emarche.it</w:t>
      </w:r>
      <w:r w:rsidRPr="00BF11F2">
        <w:rPr>
          <w:rStyle w:val="Collegamentoipertestuale"/>
          <w:rFonts w:ascii="Arial" w:hAnsi="Arial" w:cs="Arial"/>
        </w:rPr>
        <w:fldChar w:fldCharType="end"/>
      </w:r>
      <w:bookmarkEnd w:id="3"/>
      <w:r w:rsidRPr="00BF11F2">
        <w:rPr>
          <w:rFonts w:ascii="Arial" w:hAnsi="Arial" w:cs="Arial"/>
        </w:rPr>
        <w:t xml:space="preserve"> con le modalità descritte al paragrafo</w:t>
      </w:r>
      <w:r w:rsidRPr="000F6635">
        <w:rPr>
          <w:rFonts w:ascii="Arial" w:hAnsi="Arial" w:cs="Arial"/>
        </w:rPr>
        <w:t xml:space="preserve"> 6.2.</w:t>
      </w:r>
      <w:bookmarkEnd w:id="2"/>
    </w:p>
    <w:p w14:paraId="1A301F45" w14:textId="77777777" w:rsidR="00ED2DF6" w:rsidRPr="000F6635" w:rsidRDefault="00ED2DF6" w:rsidP="007F519A">
      <w:pPr>
        <w:spacing w:after="0" w:line="240" w:lineRule="auto"/>
        <w:jc w:val="both"/>
        <w:rPr>
          <w:rFonts w:ascii="Arial" w:hAnsi="Arial" w:cs="Arial"/>
          <w:b/>
        </w:rPr>
      </w:pPr>
    </w:p>
    <w:p w14:paraId="3F28D7AA" w14:textId="58D43E2E" w:rsidR="00ED2DF6" w:rsidRDefault="008C155A" w:rsidP="006F127F">
      <w:pPr>
        <w:pStyle w:val="Paragrafoelenco"/>
        <w:numPr>
          <w:ilvl w:val="1"/>
          <w:numId w:val="6"/>
        </w:numPr>
        <w:spacing w:after="0" w:line="240" w:lineRule="auto"/>
        <w:jc w:val="both"/>
        <w:rPr>
          <w:rFonts w:ascii="Arial" w:hAnsi="Arial" w:cs="Arial"/>
          <w:b/>
        </w:rPr>
      </w:pPr>
      <w:r w:rsidRPr="000F6635">
        <w:rPr>
          <w:rFonts w:ascii="Arial" w:hAnsi="Arial" w:cs="Arial"/>
          <w:b/>
        </w:rPr>
        <w:t>Obblighi connessi alla rendicontazione delle spese</w:t>
      </w:r>
    </w:p>
    <w:p w14:paraId="649B15F3" w14:textId="77777777" w:rsidR="00170ABD" w:rsidRPr="00170ABD" w:rsidRDefault="00170ABD" w:rsidP="00170ABD">
      <w:pPr>
        <w:spacing w:after="0"/>
        <w:ind w:right="482"/>
        <w:jc w:val="both"/>
        <w:rPr>
          <w:rFonts w:ascii="Arial" w:hAnsi="Arial" w:cs="Arial"/>
        </w:rPr>
      </w:pPr>
      <w:r w:rsidRPr="00170ABD">
        <w:rPr>
          <w:rFonts w:ascii="Arial" w:hAnsi="Arial" w:cs="Arial"/>
        </w:rPr>
        <w:t>La documentazione da allegare alla domanda di liquidazione è la seguente:</w:t>
      </w:r>
    </w:p>
    <w:p w14:paraId="1899051A" w14:textId="77777777" w:rsidR="00170ABD" w:rsidRDefault="00170ABD" w:rsidP="00170ABD">
      <w:pPr>
        <w:spacing w:after="0"/>
        <w:ind w:right="482"/>
        <w:jc w:val="both"/>
        <w:rPr>
          <w:rFonts w:ascii="Arial" w:hAnsi="Arial" w:cs="Arial"/>
        </w:rPr>
      </w:pPr>
    </w:p>
    <w:p w14:paraId="00F9BEF8" w14:textId="482D7051" w:rsidR="00170ABD" w:rsidRPr="00170ABD" w:rsidRDefault="00170ABD" w:rsidP="00170ABD">
      <w:pPr>
        <w:spacing w:after="0"/>
        <w:ind w:right="482"/>
        <w:jc w:val="both"/>
        <w:rPr>
          <w:rFonts w:ascii="Arial" w:hAnsi="Arial" w:cs="Arial"/>
        </w:rPr>
      </w:pPr>
      <w:r w:rsidRPr="00170ABD">
        <w:rPr>
          <w:rFonts w:ascii="Arial" w:hAnsi="Arial" w:cs="Arial"/>
        </w:rPr>
        <w:t>1) relazione finale dell’investimento con tabella riassuntiva delle spese sostenute suddivise per tipologia di spesa</w:t>
      </w:r>
      <w:r>
        <w:rPr>
          <w:rFonts w:ascii="Arial" w:hAnsi="Arial" w:cs="Arial"/>
        </w:rPr>
        <w:t>;</w:t>
      </w:r>
    </w:p>
    <w:p w14:paraId="49563621" w14:textId="123AA2EE" w:rsidR="00170ABD" w:rsidRPr="00170ABD" w:rsidRDefault="00170ABD" w:rsidP="00170ABD">
      <w:pPr>
        <w:spacing w:after="0"/>
        <w:ind w:right="482"/>
        <w:jc w:val="both"/>
        <w:rPr>
          <w:rFonts w:ascii="Arial" w:hAnsi="Arial" w:cs="Arial"/>
        </w:rPr>
      </w:pPr>
      <w:r w:rsidRPr="00170ABD">
        <w:rPr>
          <w:rFonts w:ascii="Arial" w:hAnsi="Arial" w:cs="Arial"/>
        </w:rPr>
        <w:t>2) fatture debitamente quietanzate delle spese sostenute in formato PDF e firmate digitalmente dal legale rappresentante dell’impresa o da suo delegato;</w:t>
      </w:r>
    </w:p>
    <w:p w14:paraId="251601A0" w14:textId="35C0E62A" w:rsidR="00170ABD" w:rsidRPr="00170ABD" w:rsidRDefault="00170ABD" w:rsidP="00170ABD">
      <w:pPr>
        <w:spacing w:after="0"/>
        <w:ind w:right="482"/>
        <w:jc w:val="both"/>
        <w:rPr>
          <w:rFonts w:ascii="Arial" w:hAnsi="Arial" w:cs="Arial"/>
        </w:rPr>
      </w:pPr>
      <w:r w:rsidRPr="00170ABD">
        <w:rPr>
          <w:rFonts w:ascii="Arial" w:hAnsi="Arial" w:cs="Arial"/>
        </w:rPr>
        <w:t>3) dichiarazione sostitutiva dell’atto di notorietà dalla quale risulti che la documentazione di spesa presentata riguarda esclusivamente le tipologie di intervento previste nel programma e che vengono</w:t>
      </w:r>
      <w:r>
        <w:rPr>
          <w:rFonts w:ascii="Arial" w:hAnsi="Arial" w:cs="Arial"/>
        </w:rPr>
        <w:t xml:space="preserve"> </w:t>
      </w:r>
      <w:r w:rsidRPr="00170ABD">
        <w:rPr>
          <w:rFonts w:ascii="Arial" w:hAnsi="Arial" w:cs="Arial"/>
        </w:rPr>
        <w:t>rispettate le normative Comunitarie in materia di aiuti alle P.M.I.;</w:t>
      </w:r>
    </w:p>
    <w:p w14:paraId="58491038" w14:textId="77777777" w:rsidR="00170ABD" w:rsidRPr="00170ABD" w:rsidRDefault="00170ABD" w:rsidP="00170ABD">
      <w:pPr>
        <w:spacing w:after="0"/>
        <w:ind w:right="482"/>
        <w:jc w:val="both"/>
        <w:rPr>
          <w:rFonts w:ascii="Arial" w:hAnsi="Arial" w:cs="Arial"/>
        </w:rPr>
      </w:pPr>
      <w:r w:rsidRPr="00170ABD">
        <w:rPr>
          <w:rFonts w:ascii="Arial" w:hAnsi="Arial" w:cs="Arial"/>
        </w:rPr>
        <w:t xml:space="preserve">4) dichiarazione sostitutiva atto di notorietà dalla quale risulti che le fatture inviate sono conformi </w:t>
      </w:r>
    </w:p>
    <w:p w14:paraId="06001DEC" w14:textId="444AA5C2" w:rsidR="00170ABD" w:rsidRDefault="00170ABD" w:rsidP="00170ABD">
      <w:pPr>
        <w:spacing w:after="0"/>
        <w:ind w:right="482"/>
        <w:jc w:val="both"/>
        <w:rPr>
          <w:rFonts w:ascii="Arial" w:hAnsi="Arial" w:cs="Arial"/>
        </w:rPr>
      </w:pPr>
      <w:r w:rsidRPr="00170ABD">
        <w:rPr>
          <w:rFonts w:ascii="Arial" w:hAnsi="Arial" w:cs="Arial"/>
        </w:rPr>
        <w:t>all’originale e sono registrate sul libro giornali.</w:t>
      </w:r>
    </w:p>
    <w:p w14:paraId="7EC5EEC5" w14:textId="77777777" w:rsidR="00170ABD" w:rsidRPr="00170ABD" w:rsidRDefault="00170ABD" w:rsidP="00170ABD">
      <w:pPr>
        <w:spacing w:after="0"/>
        <w:ind w:right="482"/>
        <w:jc w:val="both"/>
        <w:rPr>
          <w:rFonts w:ascii="Arial" w:hAnsi="Arial" w:cs="Arial"/>
        </w:rPr>
      </w:pPr>
    </w:p>
    <w:p w14:paraId="162D7C15" w14:textId="4D889796" w:rsidR="00093028" w:rsidRPr="000F6635" w:rsidRDefault="00170ABD" w:rsidP="00170ABD">
      <w:pPr>
        <w:spacing w:after="0"/>
        <w:ind w:right="482"/>
        <w:jc w:val="both"/>
        <w:rPr>
          <w:rFonts w:ascii="Arial" w:hAnsi="Arial" w:cs="Arial"/>
        </w:rPr>
      </w:pPr>
      <w:r w:rsidRPr="00170ABD">
        <w:rPr>
          <w:rFonts w:ascii="Arial" w:hAnsi="Arial" w:cs="Arial"/>
        </w:rPr>
        <w:t>Il pagamento delle fatture può essere giustificato mediante:</w:t>
      </w:r>
    </w:p>
    <w:tbl>
      <w:tblPr>
        <w:tblStyle w:val="Grigliatabella"/>
        <w:tblW w:w="9355" w:type="dxa"/>
        <w:tblInd w:w="279" w:type="dxa"/>
        <w:tblLook w:val="04A0" w:firstRow="1" w:lastRow="0" w:firstColumn="1" w:lastColumn="0" w:noHBand="0" w:noVBand="1"/>
      </w:tblPr>
      <w:tblGrid>
        <w:gridCol w:w="3330"/>
        <w:gridCol w:w="3190"/>
        <w:gridCol w:w="2835"/>
      </w:tblGrid>
      <w:tr w:rsidR="00B35FB9" w:rsidRPr="000F6635" w14:paraId="027A2AC7" w14:textId="77777777" w:rsidTr="001F3C90">
        <w:tc>
          <w:tcPr>
            <w:tcW w:w="3330" w:type="dxa"/>
          </w:tcPr>
          <w:p w14:paraId="69FDE960" w14:textId="77777777" w:rsidR="00B35FB9" w:rsidRPr="000F6635" w:rsidRDefault="00B35FB9" w:rsidP="001F3C90">
            <w:pPr>
              <w:pStyle w:val="Paragrafoelenco"/>
              <w:ind w:left="426" w:right="482"/>
              <w:jc w:val="center"/>
              <w:rPr>
                <w:rFonts w:ascii="Arial" w:hAnsi="Arial" w:cs="Arial"/>
                <w:b/>
                <w:sz w:val="20"/>
                <w:szCs w:val="20"/>
              </w:rPr>
            </w:pPr>
            <w:r w:rsidRPr="000F6635">
              <w:rPr>
                <w:rFonts w:ascii="Arial" w:hAnsi="Arial" w:cs="Arial"/>
                <w:b/>
                <w:sz w:val="20"/>
                <w:szCs w:val="20"/>
              </w:rPr>
              <w:t>Modalità di pagamento</w:t>
            </w:r>
          </w:p>
        </w:tc>
        <w:tc>
          <w:tcPr>
            <w:tcW w:w="3190" w:type="dxa"/>
          </w:tcPr>
          <w:p w14:paraId="4CEEE71C" w14:textId="77777777" w:rsidR="001F3C90" w:rsidRPr="000F6635" w:rsidRDefault="001F3C90" w:rsidP="001F3C90">
            <w:pPr>
              <w:pStyle w:val="Paragrafoelenco"/>
              <w:ind w:left="426" w:right="482"/>
              <w:jc w:val="center"/>
              <w:rPr>
                <w:rFonts w:ascii="Arial" w:hAnsi="Arial" w:cs="Arial"/>
                <w:b/>
                <w:sz w:val="20"/>
                <w:szCs w:val="20"/>
              </w:rPr>
            </w:pPr>
            <w:r w:rsidRPr="000F6635">
              <w:rPr>
                <w:rFonts w:ascii="Arial" w:hAnsi="Arial" w:cs="Arial"/>
                <w:b/>
                <w:sz w:val="20"/>
                <w:szCs w:val="20"/>
              </w:rPr>
              <w:t>Documentazione</w:t>
            </w:r>
          </w:p>
          <w:p w14:paraId="0424F1D8" w14:textId="77777777" w:rsidR="00B35FB9" w:rsidRPr="000F6635" w:rsidRDefault="00B35FB9" w:rsidP="001F3C90">
            <w:pPr>
              <w:pStyle w:val="Paragrafoelenco"/>
              <w:ind w:left="426" w:right="482"/>
              <w:jc w:val="center"/>
              <w:rPr>
                <w:rFonts w:ascii="Arial" w:hAnsi="Arial" w:cs="Arial"/>
                <w:b/>
                <w:sz w:val="20"/>
                <w:szCs w:val="20"/>
              </w:rPr>
            </w:pPr>
            <w:r w:rsidRPr="000F6635">
              <w:rPr>
                <w:rFonts w:ascii="Arial" w:hAnsi="Arial" w:cs="Arial"/>
                <w:b/>
                <w:sz w:val="20"/>
                <w:szCs w:val="20"/>
              </w:rPr>
              <w:t>da allegare</w:t>
            </w:r>
          </w:p>
        </w:tc>
        <w:tc>
          <w:tcPr>
            <w:tcW w:w="2835" w:type="dxa"/>
          </w:tcPr>
          <w:p w14:paraId="185EA8B0" w14:textId="77777777" w:rsidR="00B35FB9" w:rsidRPr="000F6635" w:rsidRDefault="001F3C90" w:rsidP="001F3C90">
            <w:pPr>
              <w:pStyle w:val="Paragrafoelenco"/>
              <w:ind w:left="426" w:right="482"/>
              <w:jc w:val="center"/>
              <w:rPr>
                <w:rFonts w:ascii="Arial" w:hAnsi="Arial" w:cs="Arial"/>
                <w:b/>
                <w:sz w:val="20"/>
                <w:szCs w:val="20"/>
              </w:rPr>
            </w:pPr>
            <w:r w:rsidRPr="000F6635">
              <w:rPr>
                <w:rFonts w:ascii="Arial" w:hAnsi="Arial" w:cs="Arial"/>
                <w:b/>
                <w:sz w:val="20"/>
                <w:szCs w:val="20"/>
              </w:rPr>
              <w:t>N</w:t>
            </w:r>
            <w:r w:rsidR="00B35FB9" w:rsidRPr="000F6635">
              <w:rPr>
                <w:rFonts w:ascii="Arial" w:hAnsi="Arial" w:cs="Arial"/>
                <w:b/>
                <w:sz w:val="20"/>
                <w:szCs w:val="20"/>
              </w:rPr>
              <w:t>ote</w:t>
            </w:r>
          </w:p>
        </w:tc>
      </w:tr>
      <w:tr w:rsidR="00B35FB9" w:rsidRPr="000F6635" w14:paraId="2B8B452E" w14:textId="77777777" w:rsidTr="001F3C90">
        <w:tc>
          <w:tcPr>
            <w:tcW w:w="3330" w:type="dxa"/>
          </w:tcPr>
          <w:p w14:paraId="23C7C8AB" w14:textId="77777777" w:rsidR="00B35FB9" w:rsidRPr="000F6635" w:rsidRDefault="00B35FB9" w:rsidP="001F3C90">
            <w:pPr>
              <w:ind w:right="482"/>
              <w:rPr>
                <w:rFonts w:ascii="Arial" w:hAnsi="Arial" w:cs="Arial"/>
                <w:sz w:val="20"/>
                <w:szCs w:val="20"/>
              </w:rPr>
            </w:pPr>
            <w:r w:rsidRPr="000F6635">
              <w:rPr>
                <w:rFonts w:ascii="Arial" w:hAnsi="Arial" w:cs="Arial"/>
                <w:sz w:val="20"/>
                <w:szCs w:val="20"/>
              </w:rPr>
              <w:t>Bonifico bancario anche tramite home banking</w:t>
            </w:r>
          </w:p>
        </w:tc>
        <w:tc>
          <w:tcPr>
            <w:tcW w:w="3190" w:type="dxa"/>
          </w:tcPr>
          <w:p w14:paraId="426A20B0" w14:textId="77777777" w:rsidR="00B35FB9" w:rsidRPr="000F6635" w:rsidRDefault="00B35FB9" w:rsidP="001F3C90">
            <w:pPr>
              <w:ind w:right="482"/>
              <w:rPr>
                <w:rFonts w:ascii="Arial" w:hAnsi="Arial" w:cs="Arial"/>
                <w:sz w:val="20"/>
                <w:szCs w:val="20"/>
              </w:rPr>
            </w:pPr>
            <w:r w:rsidRPr="000F6635">
              <w:rPr>
                <w:rFonts w:ascii="Arial" w:hAnsi="Arial" w:cs="Arial"/>
                <w:sz w:val="20"/>
                <w:szCs w:val="20"/>
              </w:rPr>
              <w:t>Estratto conto corrente</w:t>
            </w:r>
          </w:p>
        </w:tc>
        <w:tc>
          <w:tcPr>
            <w:tcW w:w="2835" w:type="dxa"/>
          </w:tcPr>
          <w:p w14:paraId="7C74E53D" w14:textId="77777777" w:rsidR="00B35FB9" w:rsidRPr="000F6635" w:rsidRDefault="00B35FB9" w:rsidP="001F3C90">
            <w:pPr>
              <w:pStyle w:val="Paragrafoelenco"/>
              <w:ind w:left="426" w:right="482"/>
              <w:jc w:val="center"/>
              <w:rPr>
                <w:rFonts w:ascii="Arial" w:hAnsi="Arial" w:cs="Arial"/>
                <w:sz w:val="20"/>
                <w:szCs w:val="20"/>
              </w:rPr>
            </w:pPr>
          </w:p>
        </w:tc>
      </w:tr>
      <w:tr w:rsidR="00B35FB9" w:rsidRPr="000F6635" w14:paraId="3A240320" w14:textId="77777777" w:rsidTr="001F3C90">
        <w:tc>
          <w:tcPr>
            <w:tcW w:w="3330" w:type="dxa"/>
          </w:tcPr>
          <w:p w14:paraId="18E9BE78" w14:textId="77777777" w:rsidR="00B35FB9" w:rsidRPr="000F6635" w:rsidRDefault="00B35FB9" w:rsidP="001F3C90">
            <w:pPr>
              <w:ind w:right="482"/>
              <w:rPr>
                <w:rFonts w:ascii="Arial" w:hAnsi="Arial" w:cs="Arial"/>
                <w:sz w:val="20"/>
                <w:szCs w:val="20"/>
              </w:rPr>
            </w:pPr>
            <w:r w:rsidRPr="000F6635">
              <w:rPr>
                <w:rFonts w:ascii="Arial" w:hAnsi="Arial" w:cs="Arial"/>
                <w:sz w:val="20"/>
                <w:szCs w:val="20"/>
              </w:rPr>
              <w:t>Ricevuta bancaria</w:t>
            </w:r>
          </w:p>
        </w:tc>
        <w:tc>
          <w:tcPr>
            <w:tcW w:w="3190" w:type="dxa"/>
          </w:tcPr>
          <w:p w14:paraId="5A3CC361" w14:textId="77777777" w:rsidR="00B35FB9" w:rsidRPr="000F6635" w:rsidRDefault="00B35FB9" w:rsidP="001F3C90">
            <w:pPr>
              <w:ind w:right="482"/>
              <w:rPr>
                <w:rFonts w:ascii="Arial" w:hAnsi="Arial" w:cs="Arial"/>
                <w:sz w:val="20"/>
                <w:szCs w:val="20"/>
              </w:rPr>
            </w:pPr>
            <w:r w:rsidRPr="000F6635">
              <w:rPr>
                <w:rFonts w:ascii="Arial" w:hAnsi="Arial" w:cs="Arial"/>
                <w:sz w:val="20"/>
                <w:szCs w:val="20"/>
              </w:rPr>
              <w:t>Estratto conto corrente</w:t>
            </w:r>
          </w:p>
        </w:tc>
        <w:tc>
          <w:tcPr>
            <w:tcW w:w="2835" w:type="dxa"/>
          </w:tcPr>
          <w:p w14:paraId="68204C82" w14:textId="77777777" w:rsidR="00B35FB9" w:rsidRPr="000F6635" w:rsidRDefault="00B35FB9" w:rsidP="001F3C90">
            <w:pPr>
              <w:pStyle w:val="Paragrafoelenco"/>
              <w:ind w:left="426" w:right="482"/>
              <w:jc w:val="center"/>
              <w:rPr>
                <w:rFonts w:ascii="Arial" w:hAnsi="Arial" w:cs="Arial"/>
                <w:sz w:val="20"/>
                <w:szCs w:val="20"/>
              </w:rPr>
            </w:pPr>
          </w:p>
        </w:tc>
      </w:tr>
      <w:tr w:rsidR="00B35FB9" w:rsidRPr="000F6635" w14:paraId="0DB4B482" w14:textId="77777777" w:rsidTr="001F3C90">
        <w:tc>
          <w:tcPr>
            <w:tcW w:w="3330" w:type="dxa"/>
          </w:tcPr>
          <w:p w14:paraId="1298ABAF" w14:textId="77777777" w:rsidR="00B35FB9" w:rsidRPr="000F6635" w:rsidRDefault="00B35FB9" w:rsidP="001F3C90">
            <w:pPr>
              <w:ind w:right="482"/>
              <w:rPr>
                <w:rFonts w:ascii="Arial" w:hAnsi="Arial" w:cs="Arial"/>
                <w:sz w:val="20"/>
                <w:szCs w:val="20"/>
              </w:rPr>
            </w:pPr>
            <w:r w:rsidRPr="000F6635">
              <w:rPr>
                <w:rFonts w:ascii="Arial" w:hAnsi="Arial" w:cs="Arial"/>
                <w:sz w:val="20"/>
                <w:szCs w:val="20"/>
              </w:rPr>
              <w:t>Ricevuta bancaria cumulativa</w:t>
            </w:r>
          </w:p>
        </w:tc>
        <w:tc>
          <w:tcPr>
            <w:tcW w:w="3190" w:type="dxa"/>
          </w:tcPr>
          <w:p w14:paraId="05FF0FE0" w14:textId="77777777" w:rsidR="00B35FB9" w:rsidRPr="000F6635" w:rsidRDefault="00B35FB9" w:rsidP="001F3C90">
            <w:pPr>
              <w:ind w:right="482"/>
              <w:rPr>
                <w:rFonts w:ascii="Arial" w:hAnsi="Arial" w:cs="Arial"/>
                <w:sz w:val="20"/>
                <w:szCs w:val="20"/>
              </w:rPr>
            </w:pPr>
            <w:r w:rsidRPr="000F6635">
              <w:rPr>
                <w:rFonts w:ascii="Arial" w:hAnsi="Arial" w:cs="Arial"/>
                <w:sz w:val="20"/>
                <w:szCs w:val="20"/>
              </w:rPr>
              <w:t>Estratto conto corrente</w:t>
            </w:r>
          </w:p>
        </w:tc>
        <w:tc>
          <w:tcPr>
            <w:tcW w:w="2835" w:type="dxa"/>
          </w:tcPr>
          <w:p w14:paraId="2510B9CD" w14:textId="77777777" w:rsidR="00B35FB9" w:rsidRPr="000F6635" w:rsidRDefault="001F3C90" w:rsidP="001F3C90">
            <w:pPr>
              <w:ind w:right="482"/>
              <w:rPr>
                <w:rFonts w:ascii="Arial" w:hAnsi="Arial" w:cs="Arial"/>
                <w:sz w:val="20"/>
                <w:szCs w:val="20"/>
              </w:rPr>
            </w:pPr>
            <w:r w:rsidRPr="000F6635">
              <w:rPr>
                <w:rFonts w:ascii="Arial" w:hAnsi="Arial" w:cs="Arial"/>
                <w:sz w:val="20"/>
                <w:szCs w:val="20"/>
              </w:rPr>
              <w:t xml:space="preserve">Indicazione dei </w:t>
            </w:r>
            <w:r w:rsidR="00B35FB9" w:rsidRPr="000F6635">
              <w:rPr>
                <w:rFonts w:ascii="Arial" w:hAnsi="Arial" w:cs="Arial"/>
                <w:sz w:val="20"/>
                <w:szCs w:val="20"/>
              </w:rPr>
              <w:t>costi sostenuti relativamente alle tipologie d’intervento</w:t>
            </w:r>
          </w:p>
        </w:tc>
      </w:tr>
      <w:tr w:rsidR="00B35FB9" w:rsidRPr="000F6635" w14:paraId="1F690D65" w14:textId="77777777" w:rsidTr="001F3C90">
        <w:tc>
          <w:tcPr>
            <w:tcW w:w="3330" w:type="dxa"/>
          </w:tcPr>
          <w:p w14:paraId="687D9A31" w14:textId="77777777" w:rsidR="00B35FB9" w:rsidRPr="000F6635" w:rsidRDefault="00B35FB9" w:rsidP="001F3C90">
            <w:pPr>
              <w:ind w:right="482"/>
              <w:rPr>
                <w:rFonts w:ascii="Arial" w:hAnsi="Arial" w:cs="Arial"/>
                <w:sz w:val="20"/>
                <w:szCs w:val="20"/>
              </w:rPr>
            </w:pPr>
            <w:r w:rsidRPr="000F6635">
              <w:rPr>
                <w:rFonts w:ascii="Arial" w:hAnsi="Arial" w:cs="Arial"/>
                <w:sz w:val="20"/>
                <w:szCs w:val="20"/>
              </w:rPr>
              <w:t>Assegno non trasferibile</w:t>
            </w:r>
          </w:p>
        </w:tc>
        <w:tc>
          <w:tcPr>
            <w:tcW w:w="3190" w:type="dxa"/>
          </w:tcPr>
          <w:p w14:paraId="35914821" w14:textId="77777777" w:rsidR="00B35FB9" w:rsidRPr="000F6635" w:rsidRDefault="00B35FB9" w:rsidP="001F3C90">
            <w:pPr>
              <w:ind w:right="482"/>
              <w:rPr>
                <w:rFonts w:ascii="Arial" w:hAnsi="Arial" w:cs="Arial"/>
                <w:sz w:val="20"/>
                <w:szCs w:val="20"/>
              </w:rPr>
            </w:pPr>
            <w:r w:rsidRPr="000F6635">
              <w:rPr>
                <w:rFonts w:ascii="Arial" w:hAnsi="Arial" w:cs="Arial"/>
                <w:sz w:val="20"/>
                <w:szCs w:val="20"/>
              </w:rPr>
              <w:t>Estratto conto corrente</w:t>
            </w:r>
          </w:p>
        </w:tc>
        <w:tc>
          <w:tcPr>
            <w:tcW w:w="2835" w:type="dxa"/>
          </w:tcPr>
          <w:p w14:paraId="2188FD45" w14:textId="77777777" w:rsidR="00B35FB9" w:rsidRPr="000F6635" w:rsidRDefault="00B35FB9" w:rsidP="001F3C90">
            <w:pPr>
              <w:pStyle w:val="Paragrafoelenco"/>
              <w:ind w:left="426" w:right="482"/>
              <w:rPr>
                <w:rFonts w:ascii="Arial" w:hAnsi="Arial" w:cs="Arial"/>
                <w:sz w:val="20"/>
                <w:szCs w:val="20"/>
              </w:rPr>
            </w:pPr>
          </w:p>
        </w:tc>
      </w:tr>
      <w:tr w:rsidR="00B35FB9" w:rsidRPr="000F6635" w14:paraId="2CA24E7C" w14:textId="77777777" w:rsidTr="001F3C90">
        <w:tc>
          <w:tcPr>
            <w:tcW w:w="3330" w:type="dxa"/>
          </w:tcPr>
          <w:p w14:paraId="1C33A08E" w14:textId="77777777" w:rsidR="00B35FB9" w:rsidRPr="000F6635" w:rsidRDefault="00B35FB9" w:rsidP="001F3C90">
            <w:pPr>
              <w:ind w:right="482"/>
              <w:rPr>
                <w:rFonts w:ascii="Arial" w:hAnsi="Arial" w:cs="Arial"/>
                <w:sz w:val="20"/>
                <w:szCs w:val="20"/>
              </w:rPr>
            </w:pPr>
            <w:r w:rsidRPr="000F6635">
              <w:rPr>
                <w:rFonts w:ascii="Arial" w:hAnsi="Arial" w:cs="Arial"/>
                <w:sz w:val="20"/>
                <w:szCs w:val="20"/>
              </w:rPr>
              <w:t>Carta di credito intestata alla ditta beneficiaria</w:t>
            </w:r>
          </w:p>
        </w:tc>
        <w:tc>
          <w:tcPr>
            <w:tcW w:w="3190" w:type="dxa"/>
          </w:tcPr>
          <w:p w14:paraId="03A3184B" w14:textId="77777777" w:rsidR="00B35FB9" w:rsidRPr="000F6635" w:rsidRDefault="001F3C90" w:rsidP="001F3C90">
            <w:pPr>
              <w:ind w:right="482"/>
              <w:rPr>
                <w:rFonts w:ascii="Arial" w:hAnsi="Arial" w:cs="Arial"/>
                <w:sz w:val="20"/>
                <w:szCs w:val="20"/>
              </w:rPr>
            </w:pPr>
            <w:r w:rsidRPr="000F6635">
              <w:rPr>
                <w:rFonts w:ascii="Arial" w:hAnsi="Arial" w:cs="Arial"/>
                <w:sz w:val="20"/>
                <w:szCs w:val="20"/>
              </w:rPr>
              <w:t>E</w:t>
            </w:r>
            <w:r w:rsidR="00B35FB9" w:rsidRPr="000F6635">
              <w:rPr>
                <w:rFonts w:ascii="Arial" w:hAnsi="Arial" w:cs="Arial"/>
                <w:sz w:val="20"/>
                <w:szCs w:val="20"/>
              </w:rPr>
              <w:t>stratto conto corrente</w:t>
            </w:r>
          </w:p>
        </w:tc>
        <w:tc>
          <w:tcPr>
            <w:tcW w:w="2835" w:type="dxa"/>
          </w:tcPr>
          <w:p w14:paraId="22E7AB46" w14:textId="77777777" w:rsidR="00B35FB9" w:rsidRPr="000F6635" w:rsidRDefault="00B35FB9" w:rsidP="001F3C90">
            <w:pPr>
              <w:pStyle w:val="Paragrafoelenco"/>
              <w:ind w:left="426" w:right="482"/>
              <w:jc w:val="center"/>
              <w:rPr>
                <w:rFonts w:ascii="Arial" w:hAnsi="Arial" w:cs="Arial"/>
                <w:sz w:val="20"/>
                <w:szCs w:val="20"/>
              </w:rPr>
            </w:pPr>
          </w:p>
        </w:tc>
      </w:tr>
      <w:tr w:rsidR="00B35FB9" w:rsidRPr="000F6635" w14:paraId="2578BA03" w14:textId="77777777" w:rsidTr="001F3C90">
        <w:tc>
          <w:tcPr>
            <w:tcW w:w="3330" w:type="dxa"/>
          </w:tcPr>
          <w:p w14:paraId="69A9AB68" w14:textId="77777777" w:rsidR="00B35FB9" w:rsidRPr="000F6635" w:rsidRDefault="00B35FB9" w:rsidP="001F3C90">
            <w:pPr>
              <w:ind w:right="482"/>
              <w:rPr>
                <w:rFonts w:ascii="Arial" w:hAnsi="Arial" w:cs="Arial"/>
                <w:sz w:val="20"/>
                <w:szCs w:val="20"/>
              </w:rPr>
            </w:pPr>
            <w:r w:rsidRPr="000F6635">
              <w:rPr>
                <w:rFonts w:ascii="Arial" w:hAnsi="Arial" w:cs="Arial"/>
                <w:sz w:val="20"/>
                <w:szCs w:val="20"/>
              </w:rPr>
              <w:t>Carta di debito intestata alla ditta beneficiaria</w:t>
            </w:r>
          </w:p>
        </w:tc>
        <w:tc>
          <w:tcPr>
            <w:tcW w:w="3190" w:type="dxa"/>
          </w:tcPr>
          <w:p w14:paraId="2D21B61C" w14:textId="77777777" w:rsidR="00B35FB9" w:rsidRPr="000F6635" w:rsidRDefault="001F3C90" w:rsidP="001F3C90">
            <w:pPr>
              <w:ind w:right="482"/>
              <w:rPr>
                <w:rFonts w:ascii="Arial" w:hAnsi="Arial" w:cs="Arial"/>
                <w:sz w:val="20"/>
                <w:szCs w:val="20"/>
              </w:rPr>
            </w:pPr>
            <w:r w:rsidRPr="000F6635">
              <w:rPr>
                <w:rFonts w:ascii="Arial" w:hAnsi="Arial" w:cs="Arial"/>
                <w:sz w:val="20"/>
                <w:szCs w:val="20"/>
              </w:rPr>
              <w:t xml:space="preserve">1. </w:t>
            </w:r>
            <w:r w:rsidR="00B35FB9" w:rsidRPr="000F6635">
              <w:rPr>
                <w:rFonts w:ascii="Arial" w:hAnsi="Arial" w:cs="Arial"/>
                <w:sz w:val="20"/>
                <w:szCs w:val="20"/>
              </w:rPr>
              <w:t>Estratto conto corrente in cui sia visibile:</w:t>
            </w:r>
          </w:p>
          <w:p w14:paraId="01541748" w14:textId="77777777" w:rsidR="00B35FB9" w:rsidRPr="000F6635" w:rsidRDefault="001F3C90" w:rsidP="001F3C90">
            <w:pPr>
              <w:ind w:right="482"/>
              <w:rPr>
                <w:rFonts w:ascii="Arial" w:hAnsi="Arial" w:cs="Arial"/>
                <w:sz w:val="20"/>
                <w:szCs w:val="20"/>
              </w:rPr>
            </w:pPr>
            <w:r w:rsidRPr="000F6635">
              <w:rPr>
                <w:rFonts w:ascii="Arial" w:hAnsi="Arial" w:cs="Arial"/>
                <w:sz w:val="20"/>
                <w:szCs w:val="20"/>
              </w:rPr>
              <w:t xml:space="preserve">- </w:t>
            </w:r>
            <w:r w:rsidR="00B35FB9" w:rsidRPr="000F6635">
              <w:rPr>
                <w:rFonts w:ascii="Arial" w:hAnsi="Arial" w:cs="Arial"/>
                <w:sz w:val="20"/>
                <w:szCs w:val="20"/>
              </w:rPr>
              <w:t>intestatario conto corrente</w:t>
            </w:r>
            <w:r w:rsidRPr="000F6635">
              <w:rPr>
                <w:rFonts w:ascii="Arial" w:hAnsi="Arial" w:cs="Arial"/>
                <w:sz w:val="20"/>
                <w:szCs w:val="20"/>
              </w:rPr>
              <w:t>;</w:t>
            </w:r>
          </w:p>
          <w:p w14:paraId="120DE719" w14:textId="77777777" w:rsidR="00B35FB9" w:rsidRPr="000F6635" w:rsidRDefault="001F3C90" w:rsidP="001F3C90">
            <w:pPr>
              <w:ind w:right="482"/>
              <w:rPr>
                <w:rFonts w:ascii="Arial" w:hAnsi="Arial" w:cs="Arial"/>
                <w:sz w:val="20"/>
                <w:szCs w:val="20"/>
              </w:rPr>
            </w:pPr>
            <w:r w:rsidRPr="000F6635">
              <w:rPr>
                <w:rFonts w:ascii="Arial" w:hAnsi="Arial" w:cs="Arial"/>
                <w:sz w:val="20"/>
                <w:szCs w:val="20"/>
              </w:rPr>
              <w:t xml:space="preserve">- </w:t>
            </w:r>
            <w:r w:rsidR="00B35FB9" w:rsidRPr="000F6635">
              <w:rPr>
                <w:rFonts w:ascii="Arial" w:hAnsi="Arial" w:cs="Arial"/>
                <w:sz w:val="20"/>
                <w:szCs w:val="20"/>
              </w:rPr>
              <w:t>addebito delle operazioni</w:t>
            </w:r>
          </w:p>
          <w:p w14:paraId="3A675791" w14:textId="77777777" w:rsidR="00B35FB9" w:rsidRPr="000F6635" w:rsidRDefault="001F3C90" w:rsidP="001F3C90">
            <w:pPr>
              <w:ind w:right="482"/>
              <w:rPr>
                <w:rFonts w:ascii="Arial" w:hAnsi="Arial" w:cs="Arial"/>
                <w:sz w:val="20"/>
                <w:szCs w:val="20"/>
              </w:rPr>
            </w:pPr>
            <w:r w:rsidRPr="000F6635">
              <w:rPr>
                <w:rFonts w:ascii="Arial" w:hAnsi="Arial" w:cs="Arial"/>
                <w:sz w:val="20"/>
                <w:szCs w:val="20"/>
              </w:rPr>
              <w:t xml:space="preserve">2. </w:t>
            </w:r>
            <w:r w:rsidR="00B35FB9" w:rsidRPr="000F6635">
              <w:rPr>
                <w:rFonts w:ascii="Arial" w:hAnsi="Arial" w:cs="Arial"/>
                <w:sz w:val="20"/>
                <w:szCs w:val="20"/>
              </w:rPr>
              <w:t>eventuale scontrino</w:t>
            </w:r>
          </w:p>
        </w:tc>
        <w:tc>
          <w:tcPr>
            <w:tcW w:w="2835" w:type="dxa"/>
          </w:tcPr>
          <w:p w14:paraId="29971E78" w14:textId="77777777" w:rsidR="00B35FB9" w:rsidRPr="000F6635" w:rsidRDefault="00B35FB9" w:rsidP="001F3C90">
            <w:pPr>
              <w:pStyle w:val="Paragrafoelenco"/>
              <w:ind w:left="426" w:right="482"/>
              <w:jc w:val="center"/>
              <w:rPr>
                <w:rFonts w:ascii="Arial" w:hAnsi="Arial" w:cs="Arial"/>
                <w:sz w:val="20"/>
                <w:szCs w:val="20"/>
              </w:rPr>
            </w:pPr>
          </w:p>
        </w:tc>
      </w:tr>
      <w:tr w:rsidR="00B35FB9" w:rsidRPr="000F6635" w14:paraId="349D68A0" w14:textId="77777777" w:rsidTr="001F3C90">
        <w:tc>
          <w:tcPr>
            <w:tcW w:w="3330" w:type="dxa"/>
          </w:tcPr>
          <w:p w14:paraId="2384C575" w14:textId="77777777" w:rsidR="00B35FB9" w:rsidRPr="000F6635" w:rsidRDefault="00B35FB9" w:rsidP="001F3C90">
            <w:pPr>
              <w:ind w:right="482"/>
              <w:jc w:val="both"/>
              <w:rPr>
                <w:rFonts w:ascii="Arial" w:hAnsi="Arial" w:cs="Arial"/>
                <w:sz w:val="20"/>
                <w:szCs w:val="20"/>
              </w:rPr>
            </w:pPr>
            <w:r w:rsidRPr="000F6635">
              <w:rPr>
                <w:rFonts w:ascii="Arial" w:hAnsi="Arial" w:cs="Arial"/>
                <w:sz w:val="20"/>
                <w:szCs w:val="20"/>
              </w:rPr>
              <w:t xml:space="preserve">Acquisti on line </w:t>
            </w:r>
          </w:p>
        </w:tc>
        <w:tc>
          <w:tcPr>
            <w:tcW w:w="3190" w:type="dxa"/>
          </w:tcPr>
          <w:p w14:paraId="3797CE1B" w14:textId="77777777" w:rsidR="00B35FB9" w:rsidRPr="000F6635" w:rsidRDefault="001F3C90" w:rsidP="001F3C90">
            <w:pPr>
              <w:ind w:right="482"/>
              <w:jc w:val="both"/>
              <w:rPr>
                <w:rFonts w:ascii="Arial" w:hAnsi="Arial" w:cs="Arial"/>
                <w:sz w:val="20"/>
                <w:szCs w:val="20"/>
              </w:rPr>
            </w:pPr>
            <w:r w:rsidRPr="000F6635">
              <w:rPr>
                <w:rFonts w:ascii="Arial" w:hAnsi="Arial" w:cs="Arial"/>
                <w:sz w:val="20"/>
                <w:szCs w:val="20"/>
              </w:rPr>
              <w:t xml:space="preserve">1. </w:t>
            </w:r>
            <w:r w:rsidR="00B35FB9" w:rsidRPr="000F6635">
              <w:rPr>
                <w:rFonts w:ascii="Arial" w:hAnsi="Arial" w:cs="Arial"/>
                <w:sz w:val="20"/>
                <w:szCs w:val="20"/>
              </w:rPr>
              <w:t xml:space="preserve">Estratto conto corrente </w:t>
            </w:r>
          </w:p>
          <w:p w14:paraId="55CAA8EA" w14:textId="77777777" w:rsidR="001F3C90" w:rsidRPr="000F6635" w:rsidRDefault="001F3C90" w:rsidP="001F3C90">
            <w:pPr>
              <w:ind w:right="482"/>
              <w:rPr>
                <w:rFonts w:ascii="Arial" w:hAnsi="Arial" w:cs="Arial"/>
                <w:sz w:val="20"/>
                <w:szCs w:val="20"/>
              </w:rPr>
            </w:pPr>
            <w:r w:rsidRPr="000F6635">
              <w:rPr>
                <w:rFonts w:ascii="Arial" w:hAnsi="Arial" w:cs="Arial"/>
                <w:sz w:val="20"/>
                <w:szCs w:val="20"/>
              </w:rPr>
              <w:t>2. Copia ordine in cui sia</w:t>
            </w:r>
          </w:p>
          <w:p w14:paraId="5ABF014F" w14:textId="77777777" w:rsidR="001F3C90" w:rsidRPr="000F6635" w:rsidRDefault="001F3C90" w:rsidP="001F3C90">
            <w:pPr>
              <w:ind w:right="482"/>
              <w:rPr>
                <w:rFonts w:ascii="Arial" w:hAnsi="Arial" w:cs="Arial"/>
                <w:sz w:val="20"/>
                <w:szCs w:val="20"/>
              </w:rPr>
            </w:pPr>
            <w:r w:rsidRPr="000F6635">
              <w:rPr>
                <w:rFonts w:ascii="Arial" w:hAnsi="Arial" w:cs="Arial"/>
                <w:sz w:val="20"/>
                <w:szCs w:val="20"/>
              </w:rPr>
              <w:lastRenderedPageBreak/>
              <w:t xml:space="preserve">    </w:t>
            </w:r>
            <w:r w:rsidR="00B35FB9" w:rsidRPr="000F6635">
              <w:rPr>
                <w:rFonts w:ascii="Arial" w:hAnsi="Arial" w:cs="Arial"/>
                <w:sz w:val="20"/>
                <w:szCs w:val="20"/>
              </w:rPr>
              <w:t>visibile:</w:t>
            </w:r>
          </w:p>
          <w:p w14:paraId="6CA2078B" w14:textId="77777777" w:rsidR="00B35FB9" w:rsidRPr="000F6635" w:rsidRDefault="001F3C90" w:rsidP="001F3C90">
            <w:pPr>
              <w:ind w:right="482"/>
              <w:rPr>
                <w:rFonts w:ascii="Arial" w:hAnsi="Arial" w:cs="Arial"/>
                <w:sz w:val="20"/>
                <w:szCs w:val="20"/>
              </w:rPr>
            </w:pPr>
            <w:r w:rsidRPr="000F6635">
              <w:rPr>
                <w:rFonts w:ascii="Arial" w:hAnsi="Arial" w:cs="Arial"/>
                <w:sz w:val="20"/>
                <w:szCs w:val="20"/>
              </w:rPr>
              <w:t xml:space="preserve">  - intestatario </w:t>
            </w:r>
            <w:r w:rsidR="00B35FB9" w:rsidRPr="000F6635">
              <w:rPr>
                <w:rFonts w:ascii="Arial" w:hAnsi="Arial" w:cs="Arial"/>
                <w:sz w:val="20"/>
                <w:szCs w:val="20"/>
              </w:rPr>
              <w:t>conto</w:t>
            </w:r>
            <w:r w:rsidRPr="000F6635">
              <w:rPr>
                <w:rFonts w:ascii="Arial" w:hAnsi="Arial" w:cs="Arial"/>
                <w:sz w:val="20"/>
                <w:szCs w:val="20"/>
              </w:rPr>
              <w:t xml:space="preserve"> corrente;</w:t>
            </w:r>
          </w:p>
          <w:p w14:paraId="1F084327" w14:textId="77777777" w:rsidR="00B35FB9" w:rsidRPr="000F6635" w:rsidRDefault="001F3C90" w:rsidP="001F3C90">
            <w:pPr>
              <w:ind w:right="482"/>
              <w:rPr>
                <w:rFonts w:ascii="Arial" w:hAnsi="Arial" w:cs="Arial"/>
                <w:sz w:val="20"/>
                <w:szCs w:val="20"/>
              </w:rPr>
            </w:pPr>
            <w:r w:rsidRPr="000F6635">
              <w:rPr>
                <w:rFonts w:ascii="Arial" w:hAnsi="Arial" w:cs="Arial"/>
                <w:sz w:val="20"/>
                <w:szCs w:val="20"/>
              </w:rPr>
              <w:t xml:space="preserve">  - </w:t>
            </w:r>
            <w:r w:rsidR="00B35FB9" w:rsidRPr="000F6635">
              <w:rPr>
                <w:rFonts w:ascii="Arial" w:hAnsi="Arial" w:cs="Arial"/>
                <w:sz w:val="20"/>
                <w:szCs w:val="20"/>
              </w:rPr>
              <w:t>ad</w:t>
            </w:r>
            <w:r w:rsidRPr="000F6635">
              <w:rPr>
                <w:rFonts w:ascii="Arial" w:hAnsi="Arial" w:cs="Arial"/>
                <w:sz w:val="20"/>
                <w:szCs w:val="20"/>
              </w:rPr>
              <w:t xml:space="preserve">debito delle </w:t>
            </w:r>
            <w:r w:rsidR="00B35FB9" w:rsidRPr="000F6635">
              <w:rPr>
                <w:rFonts w:ascii="Arial" w:hAnsi="Arial" w:cs="Arial"/>
                <w:sz w:val="20"/>
                <w:szCs w:val="20"/>
              </w:rPr>
              <w:t>operazioni</w:t>
            </w:r>
            <w:r w:rsidRPr="000F6635">
              <w:rPr>
                <w:rFonts w:ascii="Arial" w:hAnsi="Arial" w:cs="Arial"/>
                <w:sz w:val="20"/>
                <w:szCs w:val="20"/>
              </w:rPr>
              <w:t>;</w:t>
            </w:r>
          </w:p>
          <w:p w14:paraId="1B04F920" w14:textId="77777777" w:rsidR="00B35FB9" w:rsidRPr="000F6635" w:rsidRDefault="001F3C90" w:rsidP="001F3C90">
            <w:pPr>
              <w:ind w:right="482"/>
              <w:rPr>
                <w:rFonts w:ascii="Arial" w:hAnsi="Arial" w:cs="Arial"/>
                <w:sz w:val="20"/>
                <w:szCs w:val="20"/>
              </w:rPr>
            </w:pPr>
            <w:r w:rsidRPr="000F6635">
              <w:rPr>
                <w:rFonts w:ascii="Arial" w:hAnsi="Arial" w:cs="Arial"/>
                <w:sz w:val="20"/>
                <w:szCs w:val="20"/>
              </w:rPr>
              <w:t xml:space="preserve">3. </w:t>
            </w:r>
            <w:r w:rsidR="00B35FB9" w:rsidRPr="000F6635">
              <w:rPr>
                <w:rFonts w:ascii="Arial" w:hAnsi="Arial" w:cs="Arial"/>
                <w:sz w:val="20"/>
                <w:szCs w:val="20"/>
              </w:rPr>
              <w:t>copia dell’ordine</w:t>
            </w:r>
          </w:p>
        </w:tc>
        <w:tc>
          <w:tcPr>
            <w:tcW w:w="2835" w:type="dxa"/>
          </w:tcPr>
          <w:p w14:paraId="28D5FED1" w14:textId="77777777" w:rsidR="00B35FB9" w:rsidRPr="000F6635" w:rsidRDefault="00B35FB9" w:rsidP="007F519A">
            <w:pPr>
              <w:pStyle w:val="Paragrafoelenco"/>
              <w:ind w:left="426" w:right="482"/>
              <w:jc w:val="both"/>
              <w:rPr>
                <w:rFonts w:ascii="Arial" w:hAnsi="Arial" w:cs="Arial"/>
                <w:sz w:val="20"/>
                <w:szCs w:val="20"/>
              </w:rPr>
            </w:pPr>
          </w:p>
        </w:tc>
      </w:tr>
    </w:tbl>
    <w:p w14:paraId="15C38DA8" w14:textId="77777777" w:rsidR="00B35FB9" w:rsidRPr="000F6635" w:rsidRDefault="00B35FB9" w:rsidP="007F519A">
      <w:pPr>
        <w:pStyle w:val="Paragrafoelenco"/>
        <w:spacing w:after="0"/>
        <w:ind w:left="426" w:right="482"/>
        <w:jc w:val="both"/>
        <w:rPr>
          <w:rFonts w:ascii="Arial" w:hAnsi="Arial" w:cs="Arial"/>
        </w:rPr>
      </w:pPr>
    </w:p>
    <w:p w14:paraId="0A1E1D1B" w14:textId="77777777" w:rsidR="00B35FB9" w:rsidRPr="000F6635" w:rsidRDefault="00B35FB9" w:rsidP="007F519A">
      <w:pPr>
        <w:tabs>
          <w:tab w:val="left" w:pos="9072"/>
        </w:tabs>
        <w:spacing w:after="0"/>
        <w:ind w:right="-1"/>
        <w:jc w:val="both"/>
        <w:rPr>
          <w:rFonts w:ascii="Arial" w:hAnsi="Arial" w:cs="Arial"/>
          <w:szCs w:val="24"/>
        </w:rPr>
      </w:pPr>
      <w:r w:rsidRPr="000F6635">
        <w:rPr>
          <w:rFonts w:ascii="Arial" w:hAnsi="Arial" w:cs="Arial"/>
          <w:szCs w:val="24"/>
        </w:rPr>
        <w:t>Le fatture il cui pagamento non risulti dimostrato con una del</w:t>
      </w:r>
      <w:r w:rsidR="002662A4" w:rsidRPr="000F6635">
        <w:rPr>
          <w:rFonts w:ascii="Arial" w:hAnsi="Arial" w:cs="Arial"/>
          <w:szCs w:val="24"/>
        </w:rPr>
        <w:t xml:space="preserve">le precedenti modalità non sono prese in </w:t>
      </w:r>
      <w:r w:rsidRPr="000F6635">
        <w:rPr>
          <w:rFonts w:ascii="Arial" w:hAnsi="Arial" w:cs="Arial"/>
          <w:szCs w:val="24"/>
        </w:rPr>
        <w:t>considerazione ai fini della liquidazione dei benefici concessi.</w:t>
      </w:r>
    </w:p>
    <w:p w14:paraId="404F5BB1" w14:textId="77777777" w:rsidR="001F3C90" w:rsidRPr="000F6635" w:rsidRDefault="001F3C90" w:rsidP="007F519A">
      <w:pPr>
        <w:tabs>
          <w:tab w:val="left" w:pos="9072"/>
        </w:tabs>
        <w:spacing w:after="0"/>
        <w:ind w:right="-1"/>
        <w:jc w:val="both"/>
        <w:rPr>
          <w:rFonts w:ascii="Arial" w:hAnsi="Arial" w:cs="Arial"/>
          <w:szCs w:val="24"/>
        </w:rPr>
      </w:pPr>
    </w:p>
    <w:p w14:paraId="3F7D68B2" w14:textId="4BBA40C6" w:rsidR="002662A4" w:rsidRPr="000F6635" w:rsidRDefault="00170ABD" w:rsidP="007F519A">
      <w:pPr>
        <w:tabs>
          <w:tab w:val="left" w:pos="9072"/>
        </w:tabs>
        <w:spacing w:after="0"/>
        <w:ind w:right="-1"/>
        <w:jc w:val="both"/>
        <w:rPr>
          <w:rFonts w:ascii="Arial" w:hAnsi="Arial" w:cs="Arial"/>
          <w:szCs w:val="24"/>
        </w:rPr>
      </w:pPr>
      <w:r>
        <w:rPr>
          <w:rFonts w:ascii="Arial" w:hAnsi="Arial" w:cs="Arial"/>
          <w:szCs w:val="24"/>
        </w:rPr>
        <w:t xml:space="preserve">I Beneficiari </w:t>
      </w:r>
      <w:r w:rsidR="002662A4" w:rsidRPr="000F6635">
        <w:rPr>
          <w:rFonts w:ascii="Arial" w:hAnsi="Arial" w:cs="Arial"/>
          <w:szCs w:val="24"/>
        </w:rPr>
        <w:t>sono tenut</w:t>
      </w:r>
      <w:r>
        <w:rPr>
          <w:rFonts w:ascii="Arial" w:hAnsi="Arial" w:cs="Arial"/>
          <w:szCs w:val="24"/>
        </w:rPr>
        <w:t>i</w:t>
      </w:r>
      <w:r w:rsidR="002662A4" w:rsidRPr="000F6635">
        <w:rPr>
          <w:rFonts w:ascii="Arial" w:hAnsi="Arial" w:cs="Arial"/>
          <w:szCs w:val="24"/>
        </w:rPr>
        <w:t xml:space="preserve"> a:</w:t>
      </w:r>
    </w:p>
    <w:p w14:paraId="492654DF" w14:textId="77777777" w:rsidR="008C155A" w:rsidRPr="000F6635" w:rsidRDefault="008C155A" w:rsidP="006F127F">
      <w:pPr>
        <w:pStyle w:val="Paragrafoelenco"/>
        <w:numPr>
          <w:ilvl w:val="0"/>
          <w:numId w:val="3"/>
        </w:numPr>
        <w:spacing w:after="0" w:line="240" w:lineRule="auto"/>
        <w:ind w:left="426" w:hanging="284"/>
        <w:jc w:val="both"/>
        <w:rPr>
          <w:rFonts w:ascii="Arial" w:hAnsi="Arial" w:cs="Arial"/>
        </w:rPr>
      </w:pPr>
      <w:r w:rsidRPr="000F6635">
        <w:rPr>
          <w:rFonts w:ascii="Arial" w:hAnsi="Arial" w:cs="Arial"/>
        </w:rPr>
        <w:t>rendicontare secondo le modalità e i termini stabiliti nel bando;</w:t>
      </w:r>
    </w:p>
    <w:p w14:paraId="5E92D18A" w14:textId="77777777" w:rsidR="008C155A" w:rsidRPr="000F6635" w:rsidRDefault="008C155A" w:rsidP="006F127F">
      <w:pPr>
        <w:pStyle w:val="Paragrafoelenco"/>
        <w:numPr>
          <w:ilvl w:val="0"/>
          <w:numId w:val="3"/>
        </w:numPr>
        <w:spacing w:after="0" w:line="240" w:lineRule="auto"/>
        <w:ind w:left="426" w:hanging="284"/>
        <w:jc w:val="both"/>
        <w:rPr>
          <w:rFonts w:ascii="Arial" w:hAnsi="Arial" w:cs="Arial"/>
        </w:rPr>
      </w:pPr>
      <w:r w:rsidRPr="000F6635">
        <w:rPr>
          <w:rFonts w:ascii="Arial" w:hAnsi="Arial" w:cs="Arial"/>
        </w:rPr>
        <w:t>garantire che le spese dichiarate siano reali e che i prodotti e i servizi siano forniti conformemente a quanto previsto in sede di approvazione dell’operazione;</w:t>
      </w:r>
    </w:p>
    <w:p w14:paraId="417D95DE" w14:textId="77777777" w:rsidR="008C155A" w:rsidRPr="000F6635" w:rsidRDefault="008C155A" w:rsidP="006F127F">
      <w:pPr>
        <w:pStyle w:val="Paragrafoelenco"/>
        <w:numPr>
          <w:ilvl w:val="0"/>
          <w:numId w:val="3"/>
        </w:numPr>
        <w:spacing w:after="0" w:line="240" w:lineRule="auto"/>
        <w:ind w:left="426" w:hanging="284"/>
        <w:jc w:val="both"/>
        <w:rPr>
          <w:rFonts w:ascii="Arial" w:hAnsi="Arial" w:cs="Arial"/>
        </w:rPr>
      </w:pPr>
      <w:r w:rsidRPr="000F6635">
        <w:rPr>
          <w:rFonts w:ascii="Arial" w:hAnsi="Arial" w:cs="Arial"/>
        </w:rPr>
        <w:t>dichiarare di non avere ricevuto aiuti incompatibili o di avere provveduto al loro rimborso secondo le normative n</w:t>
      </w:r>
      <w:r w:rsidR="00E41816" w:rsidRPr="000F6635">
        <w:rPr>
          <w:rFonts w:ascii="Arial" w:hAnsi="Arial" w:cs="Arial"/>
        </w:rPr>
        <w:t>azionali e comunitarie vigenti;</w:t>
      </w:r>
    </w:p>
    <w:p w14:paraId="09EB2D5C" w14:textId="77777777" w:rsidR="008C155A" w:rsidRPr="000F6635" w:rsidRDefault="008C155A" w:rsidP="006F127F">
      <w:pPr>
        <w:pStyle w:val="Paragrafoelenco"/>
        <w:numPr>
          <w:ilvl w:val="0"/>
          <w:numId w:val="3"/>
        </w:numPr>
        <w:spacing w:after="0" w:line="240" w:lineRule="auto"/>
        <w:ind w:left="426" w:hanging="284"/>
        <w:jc w:val="both"/>
        <w:rPr>
          <w:rFonts w:ascii="Arial" w:hAnsi="Arial" w:cs="Arial"/>
        </w:rPr>
      </w:pPr>
      <w:r w:rsidRPr="000F6635">
        <w:rPr>
          <w:rFonts w:ascii="Arial" w:hAnsi="Arial" w:cs="Arial"/>
        </w:rPr>
        <w:t>conservare, in base alla normativa, vigente tutti i documenti relativi all’operazione sotto forma di originali o di copie autenticate su supporti comunemente accettati, che comprovano l’effettività della spesa sostenuta;</w:t>
      </w:r>
    </w:p>
    <w:p w14:paraId="1E37CF62" w14:textId="77777777" w:rsidR="008C155A" w:rsidRPr="000F6635" w:rsidRDefault="008C155A" w:rsidP="006F127F">
      <w:pPr>
        <w:pStyle w:val="Paragrafoelenco"/>
        <w:numPr>
          <w:ilvl w:val="0"/>
          <w:numId w:val="3"/>
        </w:numPr>
        <w:spacing w:after="0" w:line="240" w:lineRule="auto"/>
        <w:ind w:left="426" w:hanging="284"/>
        <w:jc w:val="both"/>
        <w:rPr>
          <w:rFonts w:ascii="Arial" w:hAnsi="Arial" w:cs="Arial"/>
        </w:rPr>
      </w:pPr>
      <w:r w:rsidRPr="000F6635">
        <w:rPr>
          <w:rFonts w:ascii="Arial" w:hAnsi="Arial" w:cs="Arial"/>
        </w:rPr>
        <w:t>comunicare all’Amministrazione regionale l’ubicazione dei documenti sopra richiamati nonché l’identità del soggetto addetto a tale conservazione. Ogni modifica e/o aggiornamento delle suddette informazioni deve essere prontamente comunicato all’Amministrazione regionale;</w:t>
      </w:r>
    </w:p>
    <w:p w14:paraId="5E1B957A" w14:textId="77777777" w:rsidR="008C155A" w:rsidRPr="000F6635" w:rsidRDefault="008C155A" w:rsidP="006F127F">
      <w:pPr>
        <w:pStyle w:val="Paragrafoelenco"/>
        <w:numPr>
          <w:ilvl w:val="0"/>
          <w:numId w:val="3"/>
        </w:numPr>
        <w:spacing w:after="0" w:line="240" w:lineRule="auto"/>
        <w:ind w:left="426" w:hanging="284"/>
        <w:jc w:val="both"/>
        <w:rPr>
          <w:rFonts w:ascii="Arial" w:hAnsi="Arial" w:cs="Arial"/>
        </w:rPr>
      </w:pPr>
      <w:r w:rsidRPr="000F6635">
        <w:rPr>
          <w:rFonts w:ascii="Arial" w:hAnsi="Arial" w:cs="Arial"/>
        </w:rPr>
        <w:t>assicurare l’accesso ai documenti sopra richiamati, nei casi di controllo. In tali occasioni, il beneficiario è altresì tenuto a fornire estratti o copie dei suddetti documenti alle persone o agli organismi che ne hanno diritto;</w:t>
      </w:r>
    </w:p>
    <w:p w14:paraId="63424FF8" w14:textId="4353D820" w:rsidR="008C155A" w:rsidRDefault="008C155A" w:rsidP="006F127F">
      <w:pPr>
        <w:pStyle w:val="Paragrafoelenco"/>
        <w:numPr>
          <w:ilvl w:val="0"/>
          <w:numId w:val="3"/>
        </w:numPr>
        <w:spacing w:after="0" w:line="240" w:lineRule="auto"/>
        <w:ind w:left="426" w:hanging="284"/>
        <w:jc w:val="both"/>
        <w:rPr>
          <w:rFonts w:ascii="Arial" w:hAnsi="Arial" w:cs="Arial"/>
        </w:rPr>
      </w:pPr>
      <w:r w:rsidRPr="000F6635">
        <w:rPr>
          <w:rFonts w:ascii="Arial" w:hAnsi="Arial" w:cs="Arial"/>
        </w:rPr>
        <w:t>assicurare un sistema di contabilità separata o una codificazione contabile adeguata per tutte le transazioni relative all’operazione. Ove possibile, è, inoltre, preferibile il ricorso a fatturazione separata, specificatamente dedicata al programma di investimento per il quale è stato concesso il contributo.</w:t>
      </w:r>
    </w:p>
    <w:p w14:paraId="0297288F" w14:textId="77777777" w:rsidR="00170ABD" w:rsidRPr="000F6635" w:rsidRDefault="00170ABD" w:rsidP="00170ABD">
      <w:pPr>
        <w:pStyle w:val="Paragrafoelenco"/>
        <w:spacing w:after="0" w:line="240" w:lineRule="auto"/>
        <w:ind w:left="426"/>
        <w:jc w:val="both"/>
        <w:rPr>
          <w:rFonts w:ascii="Arial" w:hAnsi="Arial" w:cs="Arial"/>
        </w:rPr>
      </w:pPr>
    </w:p>
    <w:p w14:paraId="3F93B6E9" w14:textId="77777777" w:rsidR="00ED2DF6" w:rsidRPr="000F6635" w:rsidRDefault="00ED2DF6" w:rsidP="007F519A">
      <w:pPr>
        <w:spacing w:after="0" w:line="240" w:lineRule="auto"/>
        <w:jc w:val="both"/>
        <w:rPr>
          <w:rFonts w:ascii="Arial" w:hAnsi="Arial" w:cs="Arial"/>
          <w:b/>
        </w:rPr>
      </w:pPr>
    </w:p>
    <w:p w14:paraId="5611076B" w14:textId="21390103" w:rsidR="00ED2DF6" w:rsidRPr="00F31CCB" w:rsidRDefault="008C155A" w:rsidP="006F127F">
      <w:pPr>
        <w:pStyle w:val="Paragrafoelenco"/>
        <w:numPr>
          <w:ilvl w:val="1"/>
          <w:numId w:val="6"/>
        </w:numPr>
        <w:spacing w:after="0" w:line="240" w:lineRule="auto"/>
        <w:jc w:val="both"/>
        <w:rPr>
          <w:rFonts w:ascii="Arial" w:hAnsi="Arial" w:cs="Arial"/>
          <w:b/>
        </w:rPr>
      </w:pPr>
      <w:r w:rsidRPr="000F6635">
        <w:rPr>
          <w:rFonts w:ascii="Arial" w:hAnsi="Arial" w:cs="Arial"/>
          <w:b/>
        </w:rPr>
        <w:t>Modalità di erogazione dell’aiuto</w:t>
      </w:r>
    </w:p>
    <w:p w14:paraId="6C196D07" w14:textId="77777777" w:rsidR="00D21035" w:rsidRPr="000F6635" w:rsidRDefault="00D21035" w:rsidP="00D21035">
      <w:pPr>
        <w:spacing w:after="120" w:line="276" w:lineRule="auto"/>
        <w:jc w:val="both"/>
        <w:rPr>
          <w:rFonts w:ascii="Arial" w:hAnsi="Arial" w:cs="Arial"/>
        </w:rPr>
      </w:pPr>
      <w:r w:rsidRPr="000F6635">
        <w:rPr>
          <w:rFonts w:ascii="Arial" w:hAnsi="Arial" w:cs="Arial"/>
        </w:rPr>
        <w:t>Il contributo viene liquidato a saldo a fronte del positivo esame della rendicontazione delle spese sostenute e rendicontate.</w:t>
      </w:r>
    </w:p>
    <w:p w14:paraId="7E083BB8" w14:textId="77777777" w:rsidR="00D21035" w:rsidRPr="000F6635" w:rsidRDefault="00D21035" w:rsidP="00D21035">
      <w:pPr>
        <w:spacing w:after="120" w:line="276" w:lineRule="auto"/>
        <w:jc w:val="both"/>
        <w:rPr>
          <w:rFonts w:ascii="Arial" w:hAnsi="Arial" w:cs="Arial"/>
        </w:rPr>
      </w:pPr>
      <w:r w:rsidRPr="000F6635">
        <w:rPr>
          <w:rFonts w:ascii="Arial" w:hAnsi="Arial" w:cs="Arial"/>
        </w:rPr>
        <w:t>L’Amministrazione regionale provvederà alla liquidazione del contributo di norma e compatibilmente all’espletamento delle attività legate agli adempimenti contabili, entro il 90° giorno successivo alla data di invio della richiesta di liquidazione e della documentazione giustificativa di spesa, previa verifica della relazione tecnica degli interventi, della rendicontazione finanziaria, della regolarità contributiva dell’impresa beneficiaria, della documentazione antimafia (qualora prevista dalla normativa vigente) e della documentazione certificativa di spesa attestanti la realizzazione intermedia o finale del programma degli investimenti.</w:t>
      </w:r>
    </w:p>
    <w:p w14:paraId="1CE7F77C" w14:textId="77777777" w:rsidR="00D21035" w:rsidRPr="000F6635" w:rsidRDefault="00D21035" w:rsidP="00D21035">
      <w:pPr>
        <w:spacing w:after="120" w:line="276" w:lineRule="auto"/>
        <w:jc w:val="both"/>
        <w:rPr>
          <w:rFonts w:ascii="Arial" w:hAnsi="Arial" w:cs="Arial"/>
        </w:rPr>
      </w:pPr>
      <w:r w:rsidRPr="000F6635">
        <w:rPr>
          <w:rFonts w:ascii="Arial" w:hAnsi="Arial" w:cs="Arial"/>
        </w:rPr>
        <w:t>Nel caso dal DURC emerga irregolarità contributiva non sarà possibile procedere alla liquidazione del contributo prima che l’impresa beneficiaria abbia adempiuto alla relativa regolarizzazione. Qualora l’impresa beneficiaria non provveda alla regolarizzazione, l’Amministrazione regionale può agire in compensazione, riducendo il valore del contributo nella misura dell’importo da corrispondere direttamente all’INPS o all’INAIL per sanare l’irregolarità.</w:t>
      </w:r>
    </w:p>
    <w:p w14:paraId="0A0E0A6B" w14:textId="77777777" w:rsidR="00D21035" w:rsidRPr="000F6635" w:rsidRDefault="00D21035" w:rsidP="00D21035">
      <w:pPr>
        <w:spacing w:after="120" w:line="276" w:lineRule="auto"/>
        <w:jc w:val="both"/>
        <w:rPr>
          <w:rFonts w:ascii="Arial" w:hAnsi="Arial" w:cs="Arial"/>
        </w:rPr>
      </w:pPr>
      <w:r w:rsidRPr="000F6635">
        <w:rPr>
          <w:rFonts w:ascii="Arial" w:hAnsi="Arial" w:cs="Arial"/>
        </w:rPr>
        <w:t>Ai sensi dell’art. 19, par.4, del Reg. CE 1828/2006 per “supporti comunemente accettati” si intendono: fotocopie di documenti originali, microschede di documenti originali, versioni elettroniche di documento originali, documenti disponibili unicamente in formato elettronico.</w:t>
      </w:r>
    </w:p>
    <w:p w14:paraId="57B27174" w14:textId="77777777" w:rsidR="00D21035" w:rsidRPr="000F6635" w:rsidRDefault="00D21035" w:rsidP="00D21035">
      <w:pPr>
        <w:spacing w:after="120" w:line="276" w:lineRule="auto"/>
        <w:jc w:val="both"/>
        <w:rPr>
          <w:rFonts w:ascii="Arial" w:hAnsi="Arial" w:cs="Arial"/>
        </w:rPr>
      </w:pPr>
      <w:r w:rsidRPr="000F6635">
        <w:rPr>
          <w:rFonts w:ascii="Arial" w:hAnsi="Arial" w:cs="Arial"/>
        </w:rPr>
        <w:t xml:space="preserve">L’erogazione dei contributi è subordinata alla dichiarazione sostitutiva dell'atto di notorietà del legale rappresentante (art.47 D.P.R. n.445/2000) sulla restituzione degli aiuti dichiarati incompatibili ed alla </w:t>
      </w:r>
      <w:r w:rsidRPr="000F6635">
        <w:rPr>
          <w:rFonts w:ascii="Arial" w:hAnsi="Arial" w:cs="Arial"/>
        </w:rPr>
        <w:lastRenderedPageBreak/>
        <w:t>verifica, mediante visura camerale, dell'avvenuta localizzazione dell'unità produttiva nel territorio della Regione Marche (se non verificato prima).</w:t>
      </w:r>
    </w:p>
    <w:p w14:paraId="7117A51E" w14:textId="77777777" w:rsidR="00093028" w:rsidRPr="000F6635" w:rsidRDefault="00093028" w:rsidP="007F519A">
      <w:pPr>
        <w:spacing w:after="0" w:line="240" w:lineRule="auto"/>
        <w:jc w:val="both"/>
        <w:rPr>
          <w:rFonts w:ascii="Arial" w:hAnsi="Arial" w:cs="Arial"/>
        </w:rPr>
      </w:pPr>
    </w:p>
    <w:p w14:paraId="332673EC" w14:textId="77777777" w:rsidR="008C155A" w:rsidRPr="000F6635" w:rsidRDefault="008C155A" w:rsidP="007F519A">
      <w:pPr>
        <w:spacing w:after="0" w:line="240" w:lineRule="auto"/>
        <w:jc w:val="both"/>
        <w:rPr>
          <w:rFonts w:ascii="Arial" w:hAnsi="Arial" w:cs="Arial"/>
          <w:b/>
          <w:sz w:val="24"/>
          <w:szCs w:val="24"/>
        </w:rPr>
      </w:pPr>
      <w:r w:rsidRPr="000F6635">
        <w:rPr>
          <w:rFonts w:ascii="Arial" w:hAnsi="Arial" w:cs="Arial"/>
          <w:b/>
          <w:sz w:val="24"/>
          <w:szCs w:val="24"/>
        </w:rPr>
        <w:t>7. CONTROLLI, VARIANTI E</w:t>
      </w:r>
      <w:r w:rsidR="00E4518D" w:rsidRPr="000F6635">
        <w:rPr>
          <w:rFonts w:ascii="Arial" w:hAnsi="Arial" w:cs="Arial"/>
          <w:b/>
          <w:sz w:val="24"/>
          <w:szCs w:val="24"/>
        </w:rPr>
        <w:t xml:space="preserve"> CONTROLLI, VARIANTI E REVOCH</w:t>
      </w:r>
      <w:r w:rsidRPr="000F6635">
        <w:rPr>
          <w:rFonts w:ascii="Arial" w:hAnsi="Arial" w:cs="Arial"/>
          <w:b/>
          <w:sz w:val="24"/>
          <w:szCs w:val="24"/>
        </w:rPr>
        <w:t>E</w:t>
      </w:r>
    </w:p>
    <w:p w14:paraId="653A00AB" w14:textId="6115DE3F" w:rsidR="00A1212D" w:rsidRPr="000F6635" w:rsidRDefault="00A1212D" w:rsidP="007F519A">
      <w:pPr>
        <w:spacing w:after="0" w:line="240" w:lineRule="auto"/>
        <w:jc w:val="both"/>
        <w:rPr>
          <w:rFonts w:ascii="Arial" w:hAnsi="Arial" w:cs="Arial"/>
          <w:b/>
          <w:sz w:val="24"/>
          <w:szCs w:val="24"/>
        </w:rPr>
      </w:pPr>
    </w:p>
    <w:p w14:paraId="518F9DCE" w14:textId="4AAB0719" w:rsidR="00ED2DF6" w:rsidRPr="000F6635" w:rsidRDefault="00EC5EE8" w:rsidP="007F519A">
      <w:pPr>
        <w:spacing w:after="0" w:line="240" w:lineRule="auto"/>
        <w:jc w:val="both"/>
        <w:rPr>
          <w:rFonts w:ascii="Arial" w:hAnsi="Arial" w:cs="Arial"/>
          <w:b/>
        </w:rPr>
      </w:pPr>
      <w:r>
        <w:rPr>
          <w:rFonts w:ascii="Arial" w:hAnsi="Arial" w:cs="Arial"/>
          <w:b/>
        </w:rPr>
        <w:t>7.1 Controlli</w:t>
      </w:r>
    </w:p>
    <w:p w14:paraId="7FB08A3A" w14:textId="77777777" w:rsidR="008C155A" w:rsidRPr="000F6635" w:rsidRDefault="008C155A" w:rsidP="007F519A">
      <w:pPr>
        <w:spacing w:after="0" w:line="240" w:lineRule="auto"/>
        <w:jc w:val="both"/>
        <w:rPr>
          <w:rFonts w:ascii="Arial" w:hAnsi="Arial" w:cs="Arial"/>
        </w:rPr>
      </w:pPr>
      <w:r w:rsidRPr="000F6635">
        <w:rPr>
          <w:rFonts w:ascii="Arial" w:hAnsi="Arial" w:cs="Arial"/>
        </w:rPr>
        <w:t>Ai sensi dell’art. 71 del D.P.R. 445/2000, la struttura regionale responsabile del procedimento effettua idonei controlli a campione sulle dichiarazioni rese dalle imprese che hanno presentato domanda di partecipazione e, comunque, in tutti i casi in cui esistano fondati dubbi sulla veridicità delle dichiarazioni rese dalle imprese beneficiarie ai sensi degli articoli 46 e 47 del D.P.R. medesimo.</w:t>
      </w:r>
    </w:p>
    <w:p w14:paraId="32B3D23A" w14:textId="77777777" w:rsidR="008C155A" w:rsidRPr="000F6635" w:rsidRDefault="008C155A" w:rsidP="00A220DE">
      <w:pPr>
        <w:spacing w:after="0" w:line="240" w:lineRule="auto"/>
        <w:jc w:val="both"/>
        <w:rPr>
          <w:rFonts w:ascii="Arial" w:hAnsi="Arial" w:cs="Arial"/>
        </w:rPr>
      </w:pPr>
      <w:r w:rsidRPr="000F6635">
        <w:rPr>
          <w:rFonts w:ascii="Arial" w:hAnsi="Arial" w:cs="Arial"/>
        </w:rPr>
        <w:t>Ogni programma ammesso a cofinanziamento ai sensi del presente bando verrà sottoposto a controllo documentale da parte della struttura regionale su tutte le spese rendicontate dall’impresa.</w:t>
      </w:r>
    </w:p>
    <w:p w14:paraId="3794B7FD" w14:textId="45F61B4B" w:rsidR="008C155A" w:rsidRPr="000F6635" w:rsidRDefault="008C155A" w:rsidP="00A220DE">
      <w:pPr>
        <w:spacing w:after="0"/>
        <w:jc w:val="both"/>
        <w:rPr>
          <w:rFonts w:ascii="Arial" w:hAnsi="Arial" w:cs="Arial"/>
        </w:rPr>
      </w:pPr>
      <w:r w:rsidRPr="000F6635">
        <w:rPr>
          <w:rFonts w:ascii="Arial" w:hAnsi="Arial" w:cs="Arial"/>
        </w:rPr>
        <w:t xml:space="preserve">Dietro indicazione del </w:t>
      </w:r>
      <w:r w:rsidR="00A220DE" w:rsidRPr="000F6635">
        <w:rPr>
          <w:rFonts w:ascii="Arial" w:hAnsi="Arial" w:cs="Arial"/>
        </w:rPr>
        <w:t xml:space="preserve">Settore Industria Artigianato e Credito </w:t>
      </w:r>
      <w:r w:rsidRPr="000F6635">
        <w:rPr>
          <w:rFonts w:ascii="Arial" w:hAnsi="Arial" w:cs="Arial"/>
        </w:rPr>
        <w:t>la Regione Marche si riserva altresì la possibilità di attivare misure di controllo in loco, anche a campione, al fine di accertare l’effettiva e conforme realizzazione dei progetti.</w:t>
      </w:r>
    </w:p>
    <w:p w14:paraId="5F63323C" w14:textId="77777777" w:rsidR="008C155A" w:rsidRPr="000F6635" w:rsidRDefault="008C155A" w:rsidP="00A220DE">
      <w:pPr>
        <w:spacing w:after="0" w:line="240" w:lineRule="auto"/>
        <w:jc w:val="both"/>
        <w:rPr>
          <w:rFonts w:ascii="Arial" w:hAnsi="Arial" w:cs="Arial"/>
        </w:rPr>
      </w:pPr>
      <w:r w:rsidRPr="000F6635">
        <w:rPr>
          <w:rFonts w:ascii="Arial" w:hAnsi="Arial" w:cs="Arial"/>
        </w:rPr>
        <w:t>Qualora in esito alle verifiche effettuate emergessero dichiarazioni mendaci in ordine alla realizzazione del progetto oggetto di contributo, l'impresa beneficiaria decadrebbe immediatamente dalla agevolazione ottenuta, ferme restando le eventuali responsabilità penali conseguenti.</w:t>
      </w:r>
    </w:p>
    <w:p w14:paraId="7B8B1304" w14:textId="7BD12C0A" w:rsidR="00C40146" w:rsidRPr="000F6635" w:rsidRDefault="00C40146" w:rsidP="007F519A">
      <w:pPr>
        <w:spacing w:after="0" w:line="240" w:lineRule="auto"/>
        <w:jc w:val="both"/>
        <w:rPr>
          <w:rFonts w:ascii="Arial" w:hAnsi="Arial" w:cs="Arial"/>
        </w:rPr>
      </w:pPr>
    </w:p>
    <w:p w14:paraId="22937F6F" w14:textId="77777777" w:rsidR="00ED2DF6" w:rsidRPr="000F6635" w:rsidRDefault="00ED2DF6" w:rsidP="007F519A">
      <w:pPr>
        <w:spacing w:after="0" w:line="240" w:lineRule="auto"/>
        <w:jc w:val="both"/>
        <w:rPr>
          <w:rFonts w:ascii="Arial" w:hAnsi="Arial" w:cs="Arial"/>
        </w:rPr>
      </w:pPr>
    </w:p>
    <w:p w14:paraId="10E5D872" w14:textId="417F8821" w:rsidR="00ED2DF6" w:rsidRPr="000F6635" w:rsidRDefault="00EC5EE8" w:rsidP="007F519A">
      <w:pPr>
        <w:spacing w:after="0" w:line="240" w:lineRule="auto"/>
        <w:jc w:val="both"/>
        <w:rPr>
          <w:rFonts w:ascii="Arial" w:hAnsi="Arial" w:cs="Arial"/>
          <w:b/>
        </w:rPr>
      </w:pPr>
      <w:r>
        <w:rPr>
          <w:rFonts w:ascii="Arial" w:hAnsi="Arial" w:cs="Arial"/>
          <w:b/>
        </w:rPr>
        <w:t>7.2 Variazioni del progetto</w:t>
      </w:r>
    </w:p>
    <w:p w14:paraId="4D9B23A3" w14:textId="77777777" w:rsidR="008C155A" w:rsidRPr="000F6635" w:rsidRDefault="008C155A" w:rsidP="007F519A">
      <w:pPr>
        <w:spacing w:after="0" w:line="240" w:lineRule="auto"/>
        <w:jc w:val="both"/>
        <w:rPr>
          <w:rFonts w:ascii="Arial" w:hAnsi="Arial" w:cs="Arial"/>
        </w:rPr>
      </w:pPr>
      <w:r w:rsidRPr="000F6635">
        <w:rPr>
          <w:rFonts w:ascii="Arial" w:hAnsi="Arial" w:cs="Arial"/>
        </w:rPr>
        <w:t>Il programma di investimento dovrà essere realizzato in conformità a quello approvato e ammesso alle agevolazioni. Fermo restando il limite massimo dell’importo di contributo concesso per la realizzazione del progetto, sono possibili le seguenti variazioni, da comunicare ma che non necessitano di una espressa autorizzazione:</w:t>
      </w:r>
    </w:p>
    <w:p w14:paraId="53B30A91" w14:textId="77777777" w:rsidR="008C155A" w:rsidRPr="000F6635" w:rsidRDefault="008C155A" w:rsidP="006F127F">
      <w:pPr>
        <w:pStyle w:val="Paragrafoelenco"/>
        <w:numPr>
          <w:ilvl w:val="0"/>
          <w:numId w:val="3"/>
        </w:numPr>
        <w:spacing w:after="0" w:line="240" w:lineRule="auto"/>
        <w:ind w:left="426" w:hanging="284"/>
        <w:jc w:val="both"/>
        <w:rPr>
          <w:rFonts w:ascii="Arial" w:hAnsi="Arial" w:cs="Arial"/>
        </w:rPr>
      </w:pPr>
      <w:r w:rsidRPr="000F6635">
        <w:rPr>
          <w:rFonts w:ascii="Arial" w:hAnsi="Arial" w:cs="Arial"/>
        </w:rPr>
        <w:t xml:space="preserve">variazioni per ogni singola tipologia di spesa fino ad uno scostamento non superiore al </w:t>
      </w:r>
      <w:r w:rsidR="00660317" w:rsidRPr="000F6635">
        <w:rPr>
          <w:rFonts w:ascii="Arial" w:hAnsi="Arial" w:cs="Arial"/>
        </w:rPr>
        <w:t>3</w:t>
      </w:r>
      <w:r w:rsidRPr="000F6635">
        <w:rPr>
          <w:rFonts w:ascii="Arial" w:hAnsi="Arial" w:cs="Arial"/>
        </w:rPr>
        <w:t>0% dell’importo ammesso per l’intero programma d’investimento;</w:t>
      </w:r>
    </w:p>
    <w:p w14:paraId="16A93B2A" w14:textId="77777777" w:rsidR="008C155A" w:rsidRPr="000F6635" w:rsidRDefault="008C155A" w:rsidP="006F127F">
      <w:pPr>
        <w:pStyle w:val="Paragrafoelenco"/>
        <w:numPr>
          <w:ilvl w:val="0"/>
          <w:numId w:val="3"/>
        </w:numPr>
        <w:spacing w:after="0" w:line="240" w:lineRule="auto"/>
        <w:ind w:left="426" w:hanging="284"/>
        <w:jc w:val="both"/>
        <w:rPr>
          <w:rFonts w:ascii="Arial" w:hAnsi="Arial" w:cs="Arial"/>
        </w:rPr>
      </w:pPr>
      <w:r w:rsidRPr="000F6635">
        <w:rPr>
          <w:rFonts w:ascii="Arial" w:hAnsi="Arial" w:cs="Arial"/>
        </w:rPr>
        <w:t>sostituzione di taluno dei beni/fornitori previsti nel progetto con altri beni/fornitori simili e/o equivalenti.</w:t>
      </w:r>
    </w:p>
    <w:p w14:paraId="754F6F9B" w14:textId="77777777" w:rsidR="008C155A" w:rsidRPr="000F6635" w:rsidRDefault="008C155A" w:rsidP="007F519A">
      <w:pPr>
        <w:spacing w:after="0" w:line="240" w:lineRule="auto"/>
        <w:jc w:val="both"/>
        <w:rPr>
          <w:rFonts w:ascii="Arial" w:hAnsi="Arial" w:cs="Arial"/>
        </w:rPr>
      </w:pPr>
      <w:r w:rsidRPr="000F6635">
        <w:rPr>
          <w:rFonts w:ascii="Arial" w:hAnsi="Arial" w:cs="Arial"/>
        </w:rPr>
        <w:t xml:space="preserve">Le proposte di variazioni non ordinarie, e che comportano scostamenti superiori al limite del </w:t>
      </w:r>
      <w:r w:rsidR="00660317" w:rsidRPr="000F6635">
        <w:rPr>
          <w:rFonts w:ascii="Arial" w:hAnsi="Arial" w:cs="Arial"/>
        </w:rPr>
        <w:t>30</w:t>
      </w:r>
      <w:r w:rsidRPr="000F6635">
        <w:rPr>
          <w:rFonts w:ascii="Arial" w:hAnsi="Arial" w:cs="Arial"/>
        </w:rPr>
        <w:t xml:space="preserve">% di cui sopra, devono invece essere adeguatamente </w:t>
      </w:r>
      <w:r w:rsidR="001B285B" w:rsidRPr="000F6635">
        <w:rPr>
          <w:rFonts w:ascii="Arial" w:hAnsi="Arial" w:cs="Arial"/>
        </w:rPr>
        <w:t>motivate ed inoltr</w:t>
      </w:r>
      <w:r w:rsidR="008F5D5B" w:rsidRPr="000F6635">
        <w:rPr>
          <w:rFonts w:ascii="Arial" w:hAnsi="Arial" w:cs="Arial"/>
        </w:rPr>
        <w:t>ate tramite PEC</w:t>
      </w:r>
      <w:r w:rsidRPr="000F6635">
        <w:rPr>
          <w:rFonts w:ascii="Arial" w:hAnsi="Arial" w:cs="Arial"/>
        </w:rPr>
        <w:t xml:space="preserve"> almeno 30</w:t>
      </w:r>
      <w:r w:rsidR="008F5D5B" w:rsidRPr="000F6635">
        <w:rPr>
          <w:rFonts w:ascii="Arial" w:hAnsi="Arial" w:cs="Arial"/>
        </w:rPr>
        <w:t xml:space="preserve"> giorni</w:t>
      </w:r>
      <w:r w:rsidRPr="000F6635">
        <w:rPr>
          <w:rFonts w:ascii="Arial" w:hAnsi="Arial" w:cs="Arial"/>
        </w:rPr>
        <w:t xml:space="preserve"> prima della scadenza dei termini previsti per la realizzazione del progetto.</w:t>
      </w:r>
    </w:p>
    <w:p w14:paraId="037973BD" w14:textId="77777777" w:rsidR="008C155A" w:rsidRPr="000F6635" w:rsidRDefault="008C155A" w:rsidP="007F519A">
      <w:pPr>
        <w:spacing w:after="0" w:line="240" w:lineRule="auto"/>
        <w:jc w:val="both"/>
        <w:rPr>
          <w:rFonts w:ascii="Arial" w:hAnsi="Arial" w:cs="Arial"/>
        </w:rPr>
      </w:pPr>
      <w:r w:rsidRPr="000F6635">
        <w:rPr>
          <w:rFonts w:ascii="Arial" w:hAnsi="Arial" w:cs="Arial"/>
        </w:rPr>
        <w:t xml:space="preserve">La struttura competente comunica formalmente al soggetto beneficiario l’esito della valutazione entro 30 </w:t>
      </w:r>
      <w:r w:rsidR="008F5D5B" w:rsidRPr="000F6635">
        <w:rPr>
          <w:rFonts w:ascii="Arial" w:hAnsi="Arial" w:cs="Arial"/>
        </w:rPr>
        <w:t>giorni</w:t>
      </w:r>
      <w:r w:rsidRPr="000F6635">
        <w:rPr>
          <w:rFonts w:ascii="Arial" w:hAnsi="Arial" w:cs="Arial"/>
        </w:rPr>
        <w:t xml:space="preserve"> dal ricevimento della richiesta di variazione. Eventuali ritardi nella risposta non vanno interpretati con la regola del “silenzio assenso”.</w:t>
      </w:r>
    </w:p>
    <w:p w14:paraId="6559D8D3" w14:textId="77777777" w:rsidR="008C155A" w:rsidRPr="000F6635" w:rsidRDefault="008C155A" w:rsidP="007F519A">
      <w:pPr>
        <w:spacing w:after="0" w:line="240" w:lineRule="auto"/>
        <w:jc w:val="both"/>
        <w:rPr>
          <w:rFonts w:ascii="Arial" w:hAnsi="Arial" w:cs="Arial"/>
        </w:rPr>
      </w:pPr>
      <w:r w:rsidRPr="000F6635">
        <w:rPr>
          <w:rFonts w:ascii="Arial" w:hAnsi="Arial" w:cs="Arial"/>
        </w:rPr>
        <w:t>La richiesta di variante dovrà evidenziare gli scostamenti previsti rispetto al progetto originariamente ammesso. In ogni caso dovranno rimanere inalterati gli obiettivi originari e l’impianto complessivo del progetto ammesso.</w:t>
      </w:r>
    </w:p>
    <w:p w14:paraId="42DFF536" w14:textId="77777777" w:rsidR="008C155A" w:rsidRPr="000F6635" w:rsidRDefault="008C155A" w:rsidP="007F519A">
      <w:pPr>
        <w:spacing w:after="0" w:line="240" w:lineRule="auto"/>
        <w:jc w:val="both"/>
        <w:rPr>
          <w:rFonts w:ascii="Arial" w:hAnsi="Arial" w:cs="Arial"/>
        </w:rPr>
      </w:pPr>
      <w:r w:rsidRPr="000F6635">
        <w:rPr>
          <w:rFonts w:ascii="Arial" w:hAnsi="Arial" w:cs="Arial"/>
        </w:rPr>
        <w:t>Le variazioni realizzate in assenza di preventiva autorizzazione della Regi</w:t>
      </w:r>
      <w:r w:rsidR="005C1716" w:rsidRPr="000F6635">
        <w:rPr>
          <w:rFonts w:ascii="Arial" w:hAnsi="Arial" w:cs="Arial"/>
        </w:rPr>
        <w:t>one Marche non saranno ammesse.</w:t>
      </w:r>
    </w:p>
    <w:p w14:paraId="24CEFB4D" w14:textId="77777777" w:rsidR="00C40146" w:rsidRPr="000F6635" w:rsidRDefault="00C40146" w:rsidP="007F519A">
      <w:pPr>
        <w:spacing w:after="0" w:line="240" w:lineRule="auto"/>
        <w:jc w:val="both"/>
        <w:rPr>
          <w:rFonts w:ascii="Arial" w:hAnsi="Arial" w:cs="Arial"/>
        </w:rPr>
      </w:pPr>
    </w:p>
    <w:p w14:paraId="61EE3D82" w14:textId="26A61AB2" w:rsidR="00ED2DF6" w:rsidRPr="000F6635" w:rsidRDefault="008C155A" w:rsidP="007F519A">
      <w:pPr>
        <w:spacing w:after="0" w:line="240" w:lineRule="auto"/>
        <w:jc w:val="both"/>
        <w:rPr>
          <w:rFonts w:ascii="Arial" w:hAnsi="Arial" w:cs="Arial"/>
          <w:b/>
        </w:rPr>
      </w:pPr>
      <w:r w:rsidRPr="000F6635">
        <w:rPr>
          <w:rFonts w:ascii="Arial" w:hAnsi="Arial" w:cs="Arial"/>
          <w:b/>
        </w:rPr>
        <w:t>7.3 Variazioni del benef</w:t>
      </w:r>
      <w:r w:rsidR="00EC5EE8">
        <w:rPr>
          <w:rFonts w:ascii="Arial" w:hAnsi="Arial" w:cs="Arial"/>
          <w:b/>
        </w:rPr>
        <w:t>iciario</w:t>
      </w:r>
    </w:p>
    <w:p w14:paraId="08111AD7" w14:textId="77777777" w:rsidR="008C155A" w:rsidRPr="000F6635" w:rsidRDefault="008C155A" w:rsidP="007F519A">
      <w:pPr>
        <w:spacing w:after="0" w:line="240" w:lineRule="auto"/>
        <w:jc w:val="both"/>
        <w:rPr>
          <w:rFonts w:ascii="Arial" w:hAnsi="Arial" w:cs="Arial"/>
        </w:rPr>
      </w:pPr>
      <w:r w:rsidRPr="000F6635">
        <w:rPr>
          <w:rFonts w:ascii="Arial" w:hAnsi="Arial" w:cs="Arial"/>
        </w:rPr>
        <w:t>I beneficiari del contributo sono tenuti a comunicare tempestivamente eventuali cessazioni di attività o chiusure delle sedi legali e/o unità locali interessate alla realizzazione degli interventi, nonché ogni altro fatto verificatosi successivamente alla presentazione della domanda e relativo ai requisiti soggettivi dell’impresa che possa determinare la perdita di taluno dei requisiti per l’ammissione al contributo.</w:t>
      </w:r>
    </w:p>
    <w:p w14:paraId="576157E6" w14:textId="41CA21EB" w:rsidR="008C155A" w:rsidRPr="000F6635" w:rsidRDefault="008C155A" w:rsidP="007F519A">
      <w:pPr>
        <w:spacing w:after="0" w:line="240" w:lineRule="auto"/>
        <w:jc w:val="both"/>
        <w:rPr>
          <w:rFonts w:ascii="Arial" w:hAnsi="Arial" w:cs="Arial"/>
        </w:rPr>
      </w:pPr>
    </w:p>
    <w:p w14:paraId="4C75EE91" w14:textId="3993DABD" w:rsidR="008C155A" w:rsidRPr="000F6635" w:rsidRDefault="008C155A" w:rsidP="007F519A">
      <w:pPr>
        <w:spacing w:after="0" w:line="240" w:lineRule="auto"/>
        <w:jc w:val="both"/>
        <w:rPr>
          <w:rFonts w:ascii="Arial" w:hAnsi="Arial" w:cs="Arial"/>
        </w:rPr>
      </w:pPr>
      <w:r w:rsidRPr="000F6635">
        <w:rPr>
          <w:rFonts w:ascii="Arial" w:hAnsi="Arial" w:cs="Arial"/>
        </w:rPr>
        <w:t>La domanda di trasferimento delle agevolazioni deve essere presentata entro 30 giorni dalla data dell'evento.</w:t>
      </w:r>
    </w:p>
    <w:p w14:paraId="634E0C9C" w14:textId="77777777" w:rsidR="008C155A" w:rsidRPr="000F6635" w:rsidRDefault="008C155A" w:rsidP="007F519A">
      <w:pPr>
        <w:spacing w:after="0" w:line="240" w:lineRule="auto"/>
        <w:jc w:val="both"/>
        <w:rPr>
          <w:rFonts w:ascii="Arial" w:hAnsi="Arial" w:cs="Arial"/>
        </w:rPr>
      </w:pPr>
      <w:r w:rsidRPr="000F6635">
        <w:rPr>
          <w:rFonts w:ascii="Arial" w:hAnsi="Arial" w:cs="Arial"/>
        </w:rPr>
        <w:t>Fatti salvi i casi di oggettiva impossibilità, la mancata presentazione della domanda di trasferimento entro il termine suddetto comporta la revoca delle agevolazioni già concesse.</w:t>
      </w:r>
    </w:p>
    <w:p w14:paraId="4446B801" w14:textId="77777777" w:rsidR="008C155A" w:rsidRPr="000F6635" w:rsidRDefault="008C155A" w:rsidP="007F519A">
      <w:pPr>
        <w:spacing w:after="0" w:line="240" w:lineRule="auto"/>
        <w:jc w:val="both"/>
        <w:rPr>
          <w:rFonts w:ascii="Arial" w:hAnsi="Arial" w:cs="Arial"/>
        </w:rPr>
      </w:pPr>
      <w:r w:rsidRPr="000F6635">
        <w:rPr>
          <w:rFonts w:ascii="Arial" w:hAnsi="Arial" w:cs="Arial"/>
        </w:rPr>
        <w:t>La revoca delle agevolazioni è disposta qualora il soggetto subentrante non assuma gli obblighi previsti e/o qualora le agevolazioni non possano essere trasferite.</w:t>
      </w:r>
    </w:p>
    <w:p w14:paraId="53723D13" w14:textId="3E5CF9CB" w:rsidR="00ED2DF6" w:rsidRPr="000F6635" w:rsidRDefault="00ED2DF6" w:rsidP="007F519A">
      <w:pPr>
        <w:spacing w:after="0" w:line="240" w:lineRule="auto"/>
        <w:jc w:val="both"/>
        <w:rPr>
          <w:rFonts w:ascii="Arial" w:hAnsi="Arial" w:cs="Arial"/>
        </w:rPr>
      </w:pPr>
    </w:p>
    <w:p w14:paraId="26B293F3" w14:textId="6E0B330B" w:rsidR="00ED2DF6" w:rsidRPr="000F6635" w:rsidRDefault="00EC5EE8" w:rsidP="007F519A">
      <w:pPr>
        <w:spacing w:after="0" w:line="240" w:lineRule="auto"/>
        <w:jc w:val="both"/>
        <w:rPr>
          <w:rFonts w:ascii="Arial" w:hAnsi="Arial" w:cs="Arial"/>
          <w:b/>
        </w:rPr>
      </w:pPr>
      <w:r>
        <w:rPr>
          <w:rFonts w:ascii="Arial" w:hAnsi="Arial" w:cs="Arial"/>
          <w:b/>
        </w:rPr>
        <w:t>7.4 Proroghe</w:t>
      </w:r>
    </w:p>
    <w:p w14:paraId="313BF2AA" w14:textId="77777777" w:rsidR="008C155A" w:rsidRPr="000F6635" w:rsidRDefault="008C155A" w:rsidP="007F519A">
      <w:pPr>
        <w:spacing w:after="0" w:line="240" w:lineRule="auto"/>
        <w:jc w:val="both"/>
        <w:rPr>
          <w:rFonts w:ascii="Arial" w:hAnsi="Arial" w:cs="Arial"/>
        </w:rPr>
      </w:pPr>
      <w:r w:rsidRPr="000F6635">
        <w:rPr>
          <w:rFonts w:ascii="Arial" w:hAnsi="Arial" w:cs="Arial"/>
        </w:rPr>
        <w:t xml:space="preserve">Gli interessati possono presentare istanza di proroga rispetto al termine stabilito per l’ultimazione del programma di investimento fino ad un massimo di </w:t>
      </w:r>
      <w:r w:rsidR="00E06F3D" w:rsidRPr="000F6635">
        <w:rPr>
          <w:rFonts w:ascii="Arial" w:hAnsi="Arial" w:cs="Arial"/>
        </w:rPr>
        <w:t>90 giorni</w:t>
      </w:r>
      <w:r w:rsidRPr="000F6635">
        <w:rPr>
          <w:rFonts w:ascii="Arial" w:hAnsi="Arial" w:cs="Arial"/>
        </w:rPr>
        <w:t>.</w:t>
      </w:r>
    </w:p>
    <w:p w14:paraId="63D93354" w14:textId="77777777" w:rsidR="008C155A" w:rsidRPr="000F6635" w:rsidRDefault="008C155A" w:rsidP="007F519A">
      <w:pPr>
        <w:spacing w:after="0" w:line="240" w:lineRule="auto"/>
        <w:jc w:val="both"/>
        <w:rPr>
          <w:rFonts w:ascii="Arial" w:hAnsi="Arial" w:cs="Arial"/>
        </w:rPr>
      </w:pPr>
      <w:r w:rsidRPr="000F6635">
        <w:rPr>
          <w:rFonts w:ascii="Arial" w:hAnsi="Arial" w:cs="Arial"/>
        </w:rPr>
        <w:t>L</w:t>
      </w:r>
      <w:r w:rsidR="008125D2" w:rsidRPr="000F6635">
        <w:rPr>
          <w:rFonts w:ascii="Arial" w:hAnsi="Arial" w:cs="Arial"/>
        </w:rPr>
        <w:t>’istanza deve essere presentata</w:t>
      </w:r>
      <w:r w:rsidRPr="000F6635">
        <w:rPr>
          <w:rFonts w:ascii="Arial" w:hAnsi="Arial" w:cs="Arial"/>
        </w:rPr>
        <w:t xml:space="preserve"> tramite </w:t>
      </w:r>
      <w:r w:rsidR="008125D2" w:rsidRPr="000F6635">
        <w:rPr>
          <w:rFonts w:ascii="Arial" w:hAnsi="Arial" w:cs="Arial"/>
        </w:rPr>
        <w:t>PEC</w:t>
      </w:r>
      <w:r w:rsidRPr="000F6635">
        <w:rPr>
          <w:rFonts w:ascii="Arial" w:hAnsi="Arial" w:cs="Arial"/>
        </w:rPr>
        <w:t xml:space="preserve"> almeno 10 giorni prima della scadenza prevista per il completamento del programma e deve essere accompagnata da dettagliate giustificazioni.</w:t>
      </w:r>
    </w:p>
    <w:p w14:paraId="1E9319F9" w14:textId="77777777" w:rsidR="008C155A" w:rsidRPr="000F6635" w:rsidRDefault="008C155A" w:rsidP="007F519A">
      <w:pPr>
        <w:spacing w:after="0" w:line="240" w:lineRule="auto"/>
        <w:jc w:val="both"/>
        <w:rPr>
          <w:rFonts w:ascii="Arial" w:hAnsi="Arial" w:cs="Arial"/>
        </w:rPr>
      </w:pPr>
      <w:r w:rsidRPr="000F6635">
        <w:rPr>
          <w:rFonts w:ascii="Arial" w:hAnsi="Arial" w:cs="Arial"/>
        </w:rPr>
        <w:t>La richiesta di proroga si intende accolta salvo che la Regione entro 10 giorni non manifesti parere contrario.</w:t>
      </w:r>
    </w:p>
    <w:p w14:paraId="0A65A906" w14:textId="08DE603A" w:rsidR="00ED2DF6" w:rsidRPr="000F6635" w:rsidRDefault="00ED2DF6" w:rsidP="007F519A">
      <w:pPr>
        <w:spacing w:after="0" w:line="240" w:lineRule="auto"/>
        <w:jc w:val="both"/>
        <w:rPr>
          <w:rFonts w:ascii="Arial" w:hAnsi="Arial" w:cs="Arial"/>
        </w:rPr>
      </w:pPr>
    </w:p>
    <w:p w14:paraId="1BAAABCA" w14:textId="5FFDA05F" w:rsidR="00ED2DF6" w:rsidRPr="000F6635" w:rsidRDefault="00EC5EE8" w:rsidP="007F519A">
      <w:pPr>
        <w:spacing w:after="0" w:line="240" w:lineRule="auto"/>
        <w:jc w:val="both"/>
        <w:rPr>
          <w:rFonts w:ascii="Arial" w:hAnsi="Arial" w:cs="Arial"/>
          <w:b/>
        </w:rPr>
      </w:pPr>
      <w:r>
        <w:rPr>
          <w:rFonts w:ascii="Arial" w:hAnsi="Arial" w:cs="Arial"/>
          <w:b/>
        </w:rPr>
        <w:t>7.5 Rinuncia</w:t>
      </w:r>
    </w:p>
    <w:p w14:paraId="5804E60E" w14:textId="77777777" w:rsidR="008C155A" w:rsidRPr="000F6635" w:rsidRDefault="008C155A" w:rsidP="007F519A">
      <w:pPr>
        <w:spacing w:after="0" w:line="240" w:lineRule="auto"/>
        <w:jc w:val="both"/>
        <w:rPr>
          <w:rFonts w:ascii="Arial" w:hAnsi="Arial" w:cs="Arial"/>
        </w:rPr>
      </w:pPr>
      <w:r w:rsidRPr="000F6635">
        <w:rPr>
          <w:rFonts w:ascii="Arial" w:hAnsi="Arial" w:cs="Arial"/>
        </w:rPr>
        <w:t>L’impres</w:t>
      </w:r>
      <w:r w:rsidR="00DF3F50" w:rsidRPr="000F6635">
        <w:rPr>
          <w:rFonts w:ascii="Arial" w:hAnsi="Arial" w:cs="Arial"/>
        </w:rPr>
        <w:t>a beneficiaria deve comunicare</w:t>
      </w:r>
      <w:r w:rsidR="00BB1BCB" w:rsidRPr="000F6635">
        <w:rPr>
          <w:rFonts w:ascii="Arial" w:hAnsi="Arial" w:cs="Arial"/>
        </w:rPr>
        <w:t xml:space="preserve"> al responsabile del procedimento, </w:t>
      </w:r>
      <w:r w:rsidR="00DF3F50" w:rsidRPr="000F6635">
        <w:rPr>
          <w:rFonts w:ascii="Arial" w:hAnsi="Arial" w:cs="Arial"/>
        </w:rPr>
        <w:t>tramite PEC</w:t>
      </w:r>
      <w:r w:rsidR="00BB1BCB" w:rsidRPr="000F6635">
        <w:rPr>
          <w:rFonts w:ascii="Arial" w:hAnsi="Arial" w:cs="Arial"/>
        </w:rPr>
        <w:t xml:space="preserve"> ed</w:t>
      </w:r>
      <w:r w:rsidRPr="000F6635">
        <w:rPr>
          <w:rFonts w:ascii="Arial" w:hAnsi="Arial" w:cs="Arial"/>
        </w:rPr>
        <w:t xml:space="preserve"> entro 15 giorni dalla data di ricevimento dell</w:t>
      </w:r>
      <w:r w:rsidR="00660317" w:rsidRPr="000F6635">
        <w:rPr>
          <w:rFonts w:ascii="Arial" w:hAnsi="Arial" w:cs="Arial"/>
        </w:rPr>
        <w:t>a comunicazione di assegnazione</w:t>
      </w:r>
      <w:r w:rsidR="00BB1BCB" w:rsidRPr="000F6635">
        <w:rPr>
          <w:rFonts w:ascii="Arial" w:hAnsi="Arial" w:cs="Arial"/>
        </w:rPr>
        <w:t>,</w:t>
      </w:r>
      <w:r w:rsidRPr="000F6635">
        <w:rPr>
          <w:rFonts w:ascii="Arial" w:hAnsi="Arial" w:cs="Arial"/>
        </w:rPr>
        <w:t xml:space="preserve"> l’eventuale rinuncia al contributo.</w:t>
      </w:r>
    </w:p>
    <w:p w14:paraId="4EFA8977" w14:textId="391A15F7" w:rsidR="00C40146" w:rsidRPr="000F6635" w:rsidRDefault="00C40146" w:rsidP="007F519A">
      <w:pPr>
        <w:spacing w:after="0" w:line="240" w:lineRule="auto"/>
        <w:jc w:val="both"/>
        <w:rPr>
          <w:rFonts w:ascii="Arial" w:hAnsi="Arial" w:cs="Arial"/>
        </w:rPr>
      </w:pPr>
    </w:p>
    <w:p w14:paraId="38C968B1" w14:textId="77777777" w:rsidR="00ED2DF6" w:rsidRPr="000F6635" w:rsidRDefault="00ED2DF6" w:rsidP="007F519A">
      <w:pPr>
        <w:spacing w:after="0" w:line="240" w:lineRule="auto"/>
        <w:jc w:val="both"/>
        <w:rPr>
          <w:rFonts w:ascii="Arial" w:hAnsi="Arial" w:cs="Arial"/>
        </w:rPr>
      </w:pPr>
    </w:p>
    <w:p w14:paraId="2EB2F578" w14:textId="74EFA3DB" w:rsidR="00ED2DF6" w:rsidRPr="000F6635" w:rsidRDefault="008C155A" w:rsidP="007F519A">
      <w:pPr>
        <w:spacing w:after="0" w:line="240" w:lineRule="auto"/>
        <w:jc w:val="both"/>
        <w:rPr>
          <w:rFonts w:ascii="Arial" w:hAnsi="Arial" w:cs="Arial"/>
          <w:b/>
        </w:rPr>
      </w:pPr>
      <w:r w:rsidRPr="000F6635">
        <w:rPr>
          <w:rFonts w:ascii="Arial" w:hAnsi="Arial" w:cs="Arial"/>
          <w:b/>
        </w:rPr>
        <w:t>7.6 R</w:t>
      </w:r>
      <w:r w:rsidR="00EC5EE8">
        <w:rPr>
          <w:rFonts w:ascii="Arial" w:hAnsi="Arial" w:cs="Arial"/>
          <w:b/>
        </w:rPr>
        <w:t>evoche e procedimento di revoca</w:t>
      </w:r>
    </w:p>
    <w:p w14:paraId="36E0E77E" w14:textId="77777777" w:rsidR="008C155A" w:rsidRPr="000F6635" w:rsidRDefault="008C155A" w:rsidP="007F519A">
      <w:pPr>
        <w:spacing w:after="0" w:line="240" w:lineRule="auto"/>
        <w:jc w:val="both"/>
        <w:rPr>
          <w:rFonts w:ascii="Arial" w:hAnsi="Arial" w:cs="Arial"/>
        </w:rPr>
      </w:pPr>
      <w:r w:rsidRPr="000F6635">
        <w:rPr>
          <w:rFonts w:ascii="Arial" w:hAnsi="Arial" w:cs="Arial"/>
        </w:rPr>
        <w:t>I contributi concessi sono revocati dalla Regione Marche nei seguenti casi:</w:t>
      </w:r>
    </w:p>
    <w:p w14:paraId="6D1D9F6B" w14:textId="77777777" w:rsidR="008C155A" w:rsidRPr="000F6635" w:rsidRDefault="008C155A" w:rsidP="006F127F">
      <w:pPr>
        <w:pStyle w:val="Paragrafoelenco"/>
        <w:numPr>
          <w:ilvl w:val="0"/>
          <w:numId w:val="5"/>
        </w:numPr>
        <w:spacing w:after="0" w:line="240" w:lineRule="auto"/>
        <w:jc w:val="both"/>
        <w:rPr>
          <w:rFonts w:ascii="Arial" w:hAnsi="Arial" w:cs="Arial"/>
        </w:rPr>
      </w:pPr>
      <w:r w:rsidRPr="000F6635">
        <w:rPr>
          <w:rFonts w:ascii="Arial" w:hAnsi="Arial" w:cs="Arial"/>
        </w:rPr>
        <w:t>mancato rispetto dei termini previsti dal bando per la realizzazione del programma, salvo proroghe debitamente giustificate e autorizzate;</w:t>
      </w:r>
    </w:p>
    <w:p w14:paraId="2479B320" w14:textId="77777777" w:rsidR="008C155A" w:rsidRPr="000F6635" w:rsidRDefault="008C155A" w:rsidP="006F127F">
      <w:pPr>
        <w:pStyle w:val="Paragrafoelenco"/>
        <w:numPr>
          <w:ilvl w:val="0"/>
          <w:numId w:val="5"/>
        </w:numPr>
        <w:spacing w:after="0" w:line="240" w:lineRule="auto"/>
        <w:jc w:val="both"/>
        <w:rPr>
          <w:rFonts w:ascii="Arial" w:hAnsi="Arial" w:cs="Arial"/>
        </w:rPr>
      </w:pPr>
      <w:r w:rsidRPr="000F6635">
        <w:rPr>
          <w:rFonts w:ascii="Arial" w:hAnsi="Arial" w:cs="Arial"/>
        </w:rPr>
        <w:t>mancata presentazione della documentazione di rendicontazione comprensiva della documentazione certificativa della spesa entro i termini e le modalità previste dal bando, salvo proroghe autorizzate;</w:t>
      </w:r>
    </w:p>
    <w:p w14:paraId="6BD991CA" w14:textId="77777777" w:rsidR="008C155A" w:rsidRPr="000F6635" w:rsidRDefault="008C155A" w:rsidP="006F127F">
      <w:pPr>
        <w:pStyle w:val="Paragrafoelenco"/>
        <w:numPr>
          <w:ilvl w:val="0"/>
          <w:numId w:val="5"/>
        </w:numPr>
        <w:spacing w:after="0" w:line="240" w:lineRule="auto"/>
        <w:jc w:val="both"/>
        <w:rPr>
          <w:rFonts w:ascii="Arial" w:hAnsi="Arial" w:cs="Arial"/>
        </w:rPr>
      </w:pPr>
      <w:r w:rsidRPr="000F6635">
        <w:rPr>
          <w:rFonts w:ascii="Arial" w:hAnsi="Arial" w:cs="Arial"/>
        </w:rPr>
        <w:t>mancato invio della richiesta di liquidazione del saldo entro i termini previsti dal bando, salvo proroghe autorizzate;</w:t>
      </w:r>
    </w:p>
    <w:p w14:paraId="14BAD0F2" w14:textId="77777777" w:rsidR="008C155A" w:rsidRPr="000F6635" w:rsidRDefault="008C155A" w:rsidP="006F127F">
      <w:pPr>
        <w:pStyle w:val="Paragrafoelenco"/>
        <w:numPr>
          <w:ilvl w:val="0"/>
          <w:numId w:val="5"/>
        </w:numPr>
        <w:spacing w:after="0" w:line="240" w:lineRule="auto"/>
        <w:jc w:val="both"/>
        <w:rPr>
          <w:rFonts w:ascii="Arial" w:hAnsi="Arial" w:cs="Arial"/>
        </w:rPr>
      </w:pPr>
      <w:r w:rsidRPr="000F6635">
        <w:rPr>
          <w:rFonts w:ascii="Arial" w:hAnsi="Arial" w:cs="Arial"/>
        </w:rPr>
        <w:t xml:space="preserve">in riferimento agli interventi di cui </w:t>
      </w:r>
      <w:r w:rsidR="00BB1BCB" w:rsidRPr="000F6635">
        <w:rPr>
          <w:rFonts w:ascii="Arial" w:hAnsi="Arial" w:cs="Arial"/>
        </w:rPr>
        <w:t>al</w:t>
      </w:r>
      <w:r w:rsidRPr="000F6635">
        <w:rPr>
          <w:rFonts w:ascii="Arial" w:hAnsi="Arial" w:cs="Arial"/>
        </w:rPr>
        <w:t xml:space="preserve"> punto 3.1 del bando, parziale realizzazione del programma di investimento, attestata da una spesa effettivamente sostenuta inferiore al limite minimo di costo ammesso previsto dal bando, o da una riduzione della spesa effettiv</w:t>
      </w:r>
      <w:r w:rsidR="00AD1D9B" w:rsidRPr="000F6635">
        <w:rPr>
          <w:rFonts w:ascii="Arial" w:hAnsi="Arial" w:cs="Arial"/>
        </w:rPr>
        <w:t>amente sostenuta superiore del 2</w:t>
      </w:r>
      <w:r w:rsidRPr="000F6635">
        <w:rPr>
          <w:rFonts w:ascii="Arial" w:hAnsi="Arial" w:cs="Arial"/>
        </w:rPr>
        <w:t>0% della spesa originariamente ammessa a contributo;</w:t>
      </w:r>
    </w:p>
    <w:p w14:paraId="5DEE9061" w14:textId="77777777" w:rsidR="008C155A" w:rsidRPr="000F6635" w:rsidRDefault="008C155A" w:rsidP="006F127F">
      <w:pPr>
        <w:pStyle w:val="Paragrafoelenco"/>
        <w:numPr>
          <w:ilvl w:val="0"/>
          <w:numId w:val="5"/>
        </w:numPr>
        <w:spacing w:after="0" w:line="240" w:lineRule="auto"/>
        <w:jc w:val="both"/>
        <w:rPr>
          <w:rFonts w:ascii="Arial" w:hAnsi="Arial" w:cs="Arial"/>
        </w:rPr>
      </w:pPr>
      <w:r w:rsidRPr="000F6635">
        <w:rPr>
          <w:rFonts w:ascii="Arial" w:hAnsi="Arial" w:cs="Arial"/>
        </w:rPr>
        <w:t>qualora si riscontri, in sede di verifiche e/o accertamenti, la mancanza dei requisiti di ammissibilità dichiarati in sede di presentazione della domanda;</w:t>
      </w:r>
    </w:p>
    <w:p w14:paraId="2425C97C" w14:textId="77777777" w:rsidR="008C155A" w:rsidRPr="000F6635" w:rsidRDefault="008C155A" w:rsidP="006F127F">
      <w:pPr>
        <w:pStyle w:val="Paragrafoelenco"/>
        <w:numPr>
          <w:ilvl w:val="0"/>
          <w:numId w:val="5"/>
        </w:numPr>
        <w:spacing w:after="0" w:line="240" w:lineRule="auto"/>
        <w:jc w:val="both"/>
        <w:rPr>
          <w:rFonts w:ascii="Arial" w:hAnsi="Arial" w:cs="Arial"/>
        </w:rPr>
      </w:pPr>
      <w:r w:rsidRPr="000F6635">
        <w:rPr>
          <w:rFonts w:ascii="Arial" w:hAnsi="Arial" w:cs="Arial"/>
        </w:rPr>
        <w:t>nel caso di contributi concessi sulla base di dati, notizie o dichiarazioni false e/o mendaci o qualora si riscontri la presenza di irregolarità che investono il complesso delle spese rendicontate;</w:t>
      </w:r>
    </w:p>
    <w:p w14:paraId="58AF5145" w14:textId="77777777" w:rsidR="008C155A" w:rsidRPr="000F6635" w:rsidRDefault="008C155A" w:rsidP="006F127F">
      <w:pPr>
        <w:pStyle w:val="Paragrafoelenco"/>
        <w:numPr>
          <w:ilvl w:val="0"/>
          <w:numId w:val="5"/>
        </w:numPr>
        <w:spacing w:after="0" w:line="240" w:lineRule="auto"/>
        <w:jc w:val="both"/>
        <w:rPr>
          <w:rFonts w:ascii="Arial" w:hAnsi="Arial" w:cs="Arial"/>
        </w:rPr>
      </w:pPr>
      <w:r w:rsidRPr="000F6635">
        <w:rPr>
          <w:rFonts w:ascii="Arial" w:hAnsi="Arial" w:cs="Arial"/>
        </w:rPr>
        <w:t>mancato invio di ulteriori informazioni e dati richiesti dalla Regione in relazione al presente procedimento;</w:t>
      </w:r>
    </w:p>
    <w:p w14:paraId="58CD98E2" w14:textId="77777777" w:rsidR="008C155A" w:rsidRPr="000F6635" w:rsidRDefault="008C155A" w:rsidP="006F127F">
      <w:pPr>
        <w:pStyle w:val="Paragrafoelenco"/>
        <w:numPr>
          <w:ilvl w:val="0"/>
          <w:numId w:val="5"/>
        </w:numPr>
        <w:spacing w:after="0" w:line="240" w:lineRule="auto"/>
        <w:jc w:val="both"/>
        <w:rPr>
          <w:rFonts w:ascii="Arial" w:hAnsi="Arial" w:cs="Arial"/>
        </w:rPr>
      </w:pPr>
      <w:r w:rsidRPr="000F6635">
        <w:rPr>
          <w:rFonts w:ascii="Arial" w:hAnsi="Arial" w:cs="Arial"/>
        </w:rPr>
        <w:t>qualora il beneficiario</w:t>
      </w:r>
      <w:r w:rsidR="00CD1448" w:rsidRPr="000F6635">
        <w:rPr>
          <w:rFonts w:ascii="Arial" w:hAnsi="Arial" w:cs="Arial"/>
        </w:rPr>
        <w:t>,</w:t>
      </w:r>
      <w:r w:rsidRPr="000F6635">
        <w:rPr>
          <w:rFonts w:ascii="Arial" w:hAnsi="Arial" w:cs="Arial"/>
        </w:rPr>
        <w:t xml:space="preserve"> destinatario di un ordine di recupero pendente per effetto di una decisione della Commissione che dichiara un aiuto illegale o incompatibile con il mercato interno, non abbia provveduto alla regolarizzazione entro la data di presentazio</w:t>
      </w:r>
      <w:r w:rsidR="008125D2" w:rsidRPr="000F6635">
        <w:rPr>
          <w:rFonts w:ascii="Arial" w:hAnsi="Arial" w:cs="Arial"/>
        </w:rPr>
        <w:t>ne della rendicontatone finale</w:t>
      </w:r>
      <w:r w:rsidRPr="000F6635">
        <w:rPr>
          <w:rFonts w:ascii="Arial" w:hAnsi="Arial" w:cs="Arial"/>
        </w:rPr>
        <w:t>;</w:t>
      </w:r>
    </w:p>
    <w:p w14:paraId="626F079E" w14:textId="77777777" w:rsidR="008C155A" w:rsidRPr="000F6635" w:rsidRDefault="008C155A" w:rsidP="006F127F">
      <w:pPr>
        <w:pStyle w:val="Paragrafoelenco"/>
        <w:numPr>
          <w:ilvl w:val="0"/>
          <w:numId w:val="5"/>
        </w:numPr>
        <w:spacing w:after="0" w:line="240" w:lineRule="auto"/>
        <w:jc w:val="both"/>
        <w:rPr>
          <w:rFonts w:ascii="Arial" w:hAnsi="Arial" w:cs="Arial"/>
        </w:rPr>
      </w:pPr>
      <w:r w:rsidRPr="000F6635">
        <w:rPr>
          <w:rFonts w:ascii="Arial" w:hAnsi="Arial" w:cs="Arial"/>
        </w:rPr>
        <w:t>violazione del vincolo di stabilità;</w:t>
      </w:r>
    </w:p>
    <w:p w14:paraId="5884195B" w14:textId="77777777" w:rsidR="008C155A" w:rsidRPr="000F6635" w:rsidRDefault="008C155A" w:rsidP="006F127F">
      <w:pPr>
        <w:pStyle w:val="Paragrafoelenco"/>
        <w:numPr>
          <w:ilvl w:val="0"/>
          <w:numId w:val="5"/>
        </w:numPr>
        <w:spacing w:after="0" w:line="240" w:lineRule="auto"/>
        <w:jc w:val="both"/>
        <w:rPr>
          <w:rFonts w:ascii="Arial" w:hAnsi="Arial" w:cs="Arial"/>
        </w:rPr>
      </w:pPr>
      <w:r w:rsidRPr="000F6635">
        <w:rPr>
          <w:rFonts w:ascii="Arial" w:hAnsi="Arial" w:cs="Arial"/>
        </w:rPr>
        <w:t>qualora il beneficiario rinunci al contributo concesso.</w:t>
      </w:r>
    </w:p>
    <w:p w14:paraId="5ECD938B" w14:textId="77777777" w:rsidR="00093028" w:rsidRPr="000F6635" w:rsidRDefault="00093028" w:rsidP="007F519A">
      <w:pPr>
        <w:pStyle w:val="Paragrafoelenco"/>
        <w:spacing w:after="0" w:line="240" w:lineRule="auto"/>
        <w:jc w:val="both"/>
        <w:rPr>
          <w:rFonts w:ascii="Arial" w:hAnsi="Arial" w:cs="Arial"/>
        </w:rPr>
      </w:pPr>
    </w:p>
    <w:p w14:paraId="0FA23362" w14:textId="77777777" w:rsidR="008C155A" w:rsidRPr="000F6635" w:rsidRDefault="008C155A" w:rsidP="007F519A">
      <w:pPr>
        <w:spacing w:after="0" w:line="240" w:lineRule="auto"/>
        <w:jc w:val="both"/>
        <w:rPr>
          <w:rFonts w:ascii="Arial" w:hAnsi="Arial" w:cs="Arial"/>
        </w:rPr>
      </w:pPr>
      <w:r w:rsidRPr="000F6635">
        <w:rPr>
          <w:rFonts w:ascii="Arial" w:hAnsi="Arial" w:cs="Arial"/>
        </w:rPr>
        <w:t>La Regione Marche può altresì disporre la revoca dei contributi concessi:</w:t>
      </w:r>
    </w:p>
    <w:p w14:paraId="5C9A020E" w14:textId="77777777" w:rsidR="008C155A" w:rsidRPr="000F6635" w:rsidRDefault="008C155A" w:rsidP="006F127F">
      <w:pPr>
        <w:pStyle w:val="Paragrafoelenco"/>
        <w:numPr>
          <w:ilvl w:val="0"/>
          <w:numId w:val="5"/>
        </w:numPr>
        <w:spacing w:after="0" w:line="240" w:lineRule="auto"/>
        <w:jc w:val="both"/>
        <w:rPr>
          <w:rFonts w:ascii="Arial" w:hAnsi="Arial" w:cs="Arial"/>
        </w:rPr>
      </w:pPr>
      <w:r w:rsidRPr="000F6635">
        <w:rPr>
          <w:rFonts w:ascii="Arial" w:hAnsi="Arial" w:cs="Arial"/>
        </w:rPr>
        <w:t>qualora dalla documentazione prodotta o dai controlli eseguiti emergano scostamenti dal progetto originario che comportano una diversa valutazione del progetto stesso, inadempimenti rispetto agli obblighi previsti nel bando, nonché in tutti gli altri casi previsti dalla normativa di riferimento;</w:t>
      </w:r>
    </w:p>
    <w:p w14:paraId="1B4DA98E" w14:textId="77777777" w:rsidR="008C155A" w:rsidRPr="000F6635" w:rsidRDefault="008C155A" w:rsidP="006F127F">
      <w:pPr>
        <w:pStyle w:val="Paragrafoelenco"/>
        <w:numPr>
          <w:ilvl w:val="0"/>
          <w:numId w:val="5"/>
        </w:numPr>
        <w:spacing w:after="0" w:line="240" w:lineRule="auto"/>
        <w:jc w:val="both"/>
        <w:rPr>
          <w:rFonts w:ascii="Arial" w:hAnsi="Arial" w:cs="Arial"/>
        </w:rPr>
      </w:pPr>
      <w:r w:rsidRPr="000F6635">
        <w:rPr>
          <w:rFonts w:ascii="Arial" w:hAnsi="Arial" w:cs="Arial"/>
        </w:rPr>
        <w:t>nei casi di diminuzione dei punteggi acquisiti dai soggetti beneficiari inferiori a quanto stabi</w:t>
      </w:r>
      <w:r w:rsidR="008125D2" w:rsidRPr="000F6635">
        <w:rPr>
          <w:rFonts w:ascii="Arial" w:hAnsi="Arial" w:cs="Arial"/>
        </w:rPr>
        <w:t>lito in Tabella di Valutazione.</w:t>
      </w:r>
    </w:p>
    <w:p w14:paraId="0D6E7798" w14:textId="77777777" w:rsidR="00093028" w:rsidRPr="000F6635" w:rsidRDefault="00093028" w:rsidP="007F519A">
      <w:pPr>
        <w:pStyle w:val="Paragrafoelenco"/>
        <w:spacing w:after="0" w:line="240" w:lineRule="auto"/>
        <w:jc w:val="both"/>
        <w:rPr>
          <w:rFonts w:ascii="Arial" w:hAnsi="Arial" w:cs="Arial"/>
        </w:rPr>
      </w:pPr>
    </w:p>
    <w:p w14:paraId="61EEAEE0" w14:textId="77777777" w:rsidR="008C155A" w:rsidRPr="000F6635" w:rsidRDefault="008C155A" w:rsidP="007F519A">
      <w:pPr>
        <w:spacing w:after="0" w:line="240" w:lineRule="auto"/>
        <w:jc w:val="both"/>
        <w:rPr>
          <w:rFonts w:ascii="Arial" w:hAnsi="Arial" w:cs="Arial"/>
        </w:rPr>
      </w:pPr>
      <w:r w:rsidRPr="000F6635">
        <w:rPr>
          <w:rFonts w:ascii="Arial" w:hAnsi="Arial" w:cs="Arial"/>
        </w:rPr>
        <w:t>La Regione Marche, qualora intenda procedere alla revoca, comunica ai soggetti beneficiari</w:t>
      </w:r>
      <w:r w:rsidR="008125D2" w:rsidRPr="000F6635">
        <w:rPr>
          <w:rStyle w:val="Rimandonotaapidipagina"/>
          <w:rFonts w:ascii="Arial" w:hAnsi="Arial" w:cs="Arial"/>
        </w:rPr>
        <w:footnoteReference w:id="1"/>
      </w:r>
      <w:r w:rsidRPr="000F6635">
        <w:rPr>
          <w:rFonts w:ascii="Arial" w:hAnsi="Arial" w:cs="Arial"/>
        </w:rPr>
        <w:t xml:space="preserve"> l’avvio del procedimento di revoca e assegna il termine di 30 giorni, decorrente dalla ricezione della </w:t>
      </w:r>
      <w:r w:rsidRPr="000F6635">
        <w:rPr>
          <w:rFonts w:ascii="Arial" w:hAnsi="Arial" w:cs="Arial"/>
        </w:rPr>
        <w:lastRenderedPageBreak/>
        <w:t>comunicazione stessa, per presentare eventuali controdeduzioni, scritti difensivi e qualsiasi altra documentazione ritenuta idonea.</w:t>
      </w:r>
    </w:p>
    <w:p w14:paraId="1CB7AB1B" w14:textId="77777777" w:rsidR="008C155A" w:rsidRPr="000F6635" w:rsidRDefault="008C155A" w:rsidP="007F519A">
      <w:pPr>
        <w:spacing w:after="0" w:line="240" w:lineRule="auto"/>
        <w:jc w:val="both"/>
        <w:rPr>
          <w:rFonts w:ascii="Arial" w:hAnsi="Arial" w:cs="Arial"/>
        </w:rPr>
      </w:pPr>
      <w:r w:rsidRPr="000F6635">
        <w:rPr>
          <w:rFonts w:ascii="Arial" w:hAnsi="Arial" w:cs="Arial"/>
        </w:rPr>
        <w:t>La Regione esaminata tale documentazione e acquisito ogni ulteriore elemento di giudizio, formula le proprie osservazioni conclusive in merito entro 30 giorni successivi al ricevimento della comunicazione stessa.</w:t>
      </w:r>
    </w:p>
    <w:p w14:paraId="4D2BFB95" w14:textId="77777777" w:rsidR="008C155A" w:rsidRPr="000F6635" w:rsidRDefault="008C155A" w:rsidP="007F519A">
      <w:pPr>
        <w:spacing w:after="0" w:line="240" w:lineRule="auto"/>
        <w:jc w:val="both"/>
        <w:rPr>
          <w:rFonts w:ascii="Arial" w:hAnsi="Arial" w:cs="Arial"/>
        </w:rPr>
      </w:pPr>
      <w:r w:rsidRPr="000F6635">
        <w:rPr>
          <w:rFonts w:ascii="Arial" w:hAnsi="Arial" w:cs="Arial"/>
        </w:rPr>
        <w:t>Qualora si ritengano fondati i motivi che hanno portato all’avvio del procedimento, la Regione procederà all’adozione del decreto di r</w:t>
      </w:r>
      <w:r w:rsidR="00CD1448" w:rsidRPr="000F6635">
        <w:rPr>
          <w:rFonts w:ascii="Arial" w:hAnsi="Arial" w:cs="Arial"/>
        </w:rPr>
        <w:t xml:space="preserve">evoca del contributo concesso e </w:t>
      </w:r>
      <w:r w:rsidRPr="000F6635">
        <w:rPr>
          <w:rFonts w:ascii="Arial" w:hAnsi="Arial" w:cs="Arial"/>
        </w:rPr>
        <w:t>di eventuale recupero delle</w:t>
      </w:r>
      <w:r w:rsidR="00CD1448" w:rsidRPr="000F6635">
        <w:rPr>
          <w:rFonts w:ascii="Arial" w:hAnsi="Arial" w:cs="Arial"/>
        </w:rPr>
        <w:t xml:space="preserve"> somme erogate nonché</w:t>
      </w:r>
      <w:r w:rsidRPr="000F6635">
        <w:rPr>
          <w:rFonts w:ascii="Arial" w:hAnsi="Arial" w:cs="Arial"/>
        </w:rPr>
        <w:t xml:space="preserve"> all’invio dello stesso al beneficiario.</w:t>
      </w:r>
    </w:p>
    <w:p w14:paraId="2B5F55A0" w14:textId="77777777" w:rsidR="008C155A" w:rsidRPr="000F6635" w:rsidRDefault="008C155A" w:rsidP="007F519A">
      <w:pPr>
        <w:spacing w:after="0" w:line="240" w:lineRule="auto"/>
        <w:jc w:val="both"/>
        <w:rPr>
          <w:rFonts w:ascii="Arial" w:hAnsi="Arial" w:cs="Arial"/>
        </w:rPr>
      </w:pPr>
      <w:r w:rsidRPr="000F6635">
        <w:rPr>
          <w:rFonts w:ascii="Arial" w:hAnsi="Arial" w:cs="Arial"/>
        </w:rPr>
        <w:t>Nel decreto di revoca e recupero vengono assegnati 30 giorni dalla data di ricevimento del provvedimento per la restituzione delle somme dovute, maggiorate degli interessi, delle spese e delle eventuali sanzioni</w:t>
      </w:r>
      <w:r w:rsidR="008125D2" w:rsidRPr="000F6635">
        <w:rPr>
          <w:rStyle w:val="Rimandonotaapidipagina"/>
          <w:rFonts w:ascii="Arial" w:hAnsi="Arial" w:cs="Arial"/>
        </w:rPr>
        <w:footnoteReference w:id="2"/>
      </w:r>
      <w:r w:rsidRPr="000F6635">
        <w:rPr>
          <w:rFonts w:ascii="Arial" w:hAnsi="Arial" w:cs="Arial"/>
        </w:rPr>
        <w:t>.</w:t>
      </w:r>
    </w:p>
    <w:p w14:paraId="0364B472" w14:textId="77777777" w:rsidR="008C155A" w:rsidRPr="000F6635" w:rsidRDefault="008C155A" w:rsidP="007F519A">
      <w:pPr>
        <w:spacing w:after="0" w:line="240" w:lineRule="auto"/>
        <w:jc w:val="both"/>
        <w:rPr>
          <w:rFonts w:ascii="Arial" w:hAnsi="Arial" w:cs="Arial"/>
        </w:rPr>
      </w:pPr>
      <w:r w:rsidRPr="000F6635">
        <w:rPr>
          <w:rFonts w:ascii="Arial" w:hAnsi="Arial" w:cs="Arial"/>
        </w:rPr>
        <w:t>Qualora il beneficiario non restituisca nei termini assegnati la somma indebitamente percepita, anche nel caso in cui siano state inutilmente esperite eventuali procedure di compensazione e/o di rivalsa sull’organismo fideiussore, la Struttura regionale provvederà ad informare la Struttura regionale competente in materia di recupero coattivo, al fine dell’avvio delle relative procedure nei confronti del beneficiario e/o dell’eventuale organismo fideiussore.</w:t>
      </w:r>
    </w:p>
    <w:p w14:paraId="496B1A4F" w14:textId="77777777" w:rsidR="00C96C2B" w:rsidRPr="000F6635" w:rsidRDefault="00C96C2B" w:rsidP="007F519A">
      <w:pPr>
        <w:spacing w:after="0" w:line="240" w:lineRule="auto"/>
        <w:jc w:val="both"/>
        <w:rPr>
          <w:rFonts w:ascii="Arial" w:hAnsi="Arial" w:cs="Arial"/>
          <w:sz w:val="24"/>
          <w:szCs w:val="24"/>
        </w:rPr>
      </w:pPr>
    </w:p>
    <w:p w14:paraId="2CDD1893" w14:textId="77777777" w:rsidR="00CD1448" w:rsidRPr="000F6635" w:rsidRDefault="00CD1448" w:rsidP="007F519A">
      <w:pPr>
        <w:spacing w:after="0" w:line="240" w:lineRule="auto"/>
        <w:jc w:val="both"/>
        <w:rPr>
          <w:rFonts w:ascii="Arial" w:hAnsi="Arial" w:cs="Arial"/>
          <w:sz w:val="24"/>
          <w:szCs w:val="24"/>
        </w:rPr>
      </w:pPr>
    </w:p>
    <w:p w14:paraId="39048B01" w14:textId="77777777" w:rsidR="008C155A" w:rsidRPr="000F6635" w:rsidRDefault="008C155A" w:rsidP="007F519A">
      <w:pPr>
        <w:spacing w:after="0" w:line="240" w:lineRule="auto"/>
        <w:jc w:val="both"/>
        <w:rPr>
          <w:rFonts w:ascii="Arial" w:hAnsi="Arial" w:cs="Arial"/>
          <w:b/>
          <w:sz w:val="24"/>
          <w:szCs w:val="24"/>
        </w:rPr>
      </w:pPr>
      <w:r w:rsidRPr="000F6635">
        <w:rPr>
          <w:rFonts w:ascii="Arial" w:hAnsi="Arial" w:cs="Arial"/>
          <w:b/>
          <w:sz w:val="24"/>
          <w:szCs w:val="24"/>
        </w:rPr>
        <w:t xml:space="preserve">8. OBBLIGHI DEL BENEFICIARIO </w:t>
      </w:r>
    </w:p>
    <w:p w14:paraId="00D07014" w14:textId="77777777" w:rsidR="00ED2DF6" w:rsidRPr="000F6635" w:rsidRDefault="00ED2DF6" w:rsidP="007F519A">
      <w:pPr>
        <w:spacing w:after="0" w:line="240" w:lineRule="auto"/>
        <w:jc w:val="both"/>
        <w:rPr>
          <w:rFonts w:ascii="Arial" w:hAnsi="Arial" w:cs="Arial"/>
        </w:rPr>
      </w:pPr>
    </w:p>
    <w:p w14:paraId="2A7F82E8" w14:textId="115B68BD" w:rsidR="00ED2DF6" w:rsidRPr="000F6635" w:rsidRDefault="008C155A" w:rsidP="007F519A">
      <w:pPr>
        <w:spacing w:after="0" w:line="240" w:lineRule="auto"/>
        <w:jc w:val="both"/>
        <w:rPr>
          <w:rFonts w:ascii="Arial" w:hAnsi="Arial" w:cs="Arial"/>
          <w:b/>
        </w:rPr>
      </w:pPr>
      <w:r w:rsidRPr="000F6635">
        <w:rPr>
          <w:rFonts w:ascii="Arial" w:hAnsi="Arial" w:cs="Arial"/>
          <w:b/>
        </w:rPr>
        <w:t>8.</w:t>
      </w:r>
      <w:r w:rsidR="00170ABD">
        <w:rPr>
          <w:rFonts w:ascii="Arial" w:hAnsi="Arial" w:cs="Arial"/>
          <w:b/>
        </w:rPr>
        <w:t>1</w:t>
      </w:r>
      <w:r w:rsidRPr="000F6635">
        <w:rPr>
          <w:rFonts w:ascii="Arial" w:hAnsi="Arial" w:cs="Arial"/>
          <w:b/>
        </w:rPr>
        <w:t xml:space="preserve"> Obblighi di comunicazione del beneficiario ve</w:t>
      </w:r>
      <w:r w:rsidR="00EC5EE8">
        <w:rPr>
          <w:rFonts w:ascii="Arial" w:hAnsi="Arial" w:cs="Arial"/>
          <w:b/>
        </w:rPr>
        <w:t>rso l’Amministrazione regionale</w:t>
      </w:r>
    </w:p>
    <w:p w14:paraId="1EBF9D06" w14:textId="77777777" w:rsidR="008C155A" w:rsidRPr="000F6635" w:rsidRDefault="008C155A" w:rsidP="007F519A">
      <w:pPr>
        <w:spacing w:after="0" w:line="240" w:lineRule="auto"/>
        <w:jc w:val="both"/>
        <w:rPr>
          <w:rFonts w:ascii="Arial" w:hAnsi="Arial" w:cs="Arial"/>
        </w:rPr>
      </w:pPr>
      <w:r w:rsidRPr="000F6635">
        <w:rPr>
          <w:rFonts w:ascii="Arial" w:hAnsi="Arial" w:cs="Arial"/>
        </w:rPr>
        <w:t>Il beneficiario che intenda rinunciare al contributo è tenuto a darne immediata comunicazione formale all’Amministrazione regionale.</w:t>
      </w:r>
    </w:p>
    <w:p w14:paraId="37F7BED4" w14:textId="77777777" w:rsidR="008C155A" w:rsidRPr="000F6635" w:rsidRDefault="008C155A" w:rsidP="007F519A">
      <w:pPr>
        <w:spacing w:after="0" w:line="240" w:lineRule="auto"/>
        <w:jc w:val="both"/>
        <w:rPr>
          <w:rFonts w:ascii="Arial" w:hAnsi="Arial" w:cs="Arial"/>
        </w:rPr>
      </w:pPr>
      <w:r w:rsidRPr="000F6635">
        <w:rPr>
          <w:rFonts w:ascii="Arial" w:hAnsi="Arial" w:cs="Arial"/>
        </w:rPr>
        <w:t>Il beneficiario deve</w:t>
      </w:r>
      <w:r w:rsidR="00CD1448" w:rsidRPr="000F6635">
        <w:rPr>
          <w:rFonts w:ascii="Arial" w:hAnsi="Arial" w:cs="Arial"/>
        </w:rPr>
        <w:t xml:space="preserve"> </w:t>
      </w:r>
      <w:r w:rsidRPr="000F6635">
        <w:rPr>
          <w:rFonts w:ascii="Arial" w:hAnsi="Arial" w:cs="Arial"/>
        </w:rPr>
        <w:t>dare tempestiva informazione all’Amministrazione regionale circa l’insorgere di eventuali procedure amministrative o giudiziarie concernenti il programma di investimento.</w:t>
      </w:r>
    </w:p>
    <w:p w14:paraId="3660A814" w14:textId="77777777" w:rsidR="008C155A" w:rsidRPr="000F6635" w:rsidRDefault="008C155A" w:rsidP="007F519A">
      <w:pPr>
        <w:spacing w:after="0" w:line="240" w:lineRule="auto"/>
        <w:jc w:val="both"/>
        <w:rPr>
          <w:rFonts w:ascii="Arial" w:hAnsi="Arial" w:cs="Arial"/>
        </w:rPr>
      </w:pPr>
      <w:r w:rsidRPr="000F6635">
        <w:rPr>
          <w:rFonts w:ascii="Arial" w:hAnsi="Arial" w:cs="Arial"/>
        </w:rPr>
        <w:t>Il beneficiario deve comunicare all’Amministrazione regionale gli estremi identificativi dei conti correnti bancari o postali dedicati sui quali disporre i pagamenti dei contributi.</w:t>
      </w:r>
    </w:p>
    <w:p w14:paraId="351CD1AC" w14:textId="77777777" w:rsidR="008C155A" w:rsidRPr="000F6635" w:rsidRDefault="008C155A" w:rsidP="007F519A">
      <w:pPr>
        <w:spacing w:after="0" w:line="240" w:lineRule="auto"/>
        <w:jc w:val="both"/>
        <w:rPr>
          <w:rFonts w:ascii="Arial" w:hAnsi="Arial" w:cs="Arial"/>
        </w:rPr>
      </w:pPr>
      <w:r w:rsidRPr="000F6635">
        <w:rPr>
          <w:rFonts w:ascii="Arial" w:hAnsi="Arial" w:cs="Arial"/>
        </w:rPr>
        <w:t>Il beneficiario deve comunicare tempestivamente all’Amministrazione regionale eventuali variazioni delle spese.</w:t>
      </w:r>
    </w:p>
    <w:p w14:paraId="2DA4751F" w14:textId="77777777" w:rsidR="008C155A" w:rsidRPr="000F6635" w:rsidRDefault="008C155A" w:rsidP="007F519A">
      <w:pPr>
        <w:spacing w:after="0" w:line="240" w:lineRule="auto"/>
        <w:jc w:val="both"/>
        <w:rPr>
          <w:rFonts w:ascii="Arial" w:hAnsi="Arial" w:cs="Arial"/>
        </w:rPr>
      </w:pPr>
      <w:r w:rsidRPr="000F6635">
        <w:rPr>
          <w:rFonts w:ascii="Arial" w:hAnsi="Arial" w:cs="Arial"/>
        </w:rPr>
        <w:t>Al momento di presentazione della domanda, alla conclusione del programma di investimento, nonché dietro puntuale richiesta dell’Amministrazione regionale, il beneficiario deve comunicare il grado di conseguimento degli obiettivi previsti.</w:t>
      </w:r>
    </w:p>
    <w:p w14:paraId="192E0499" w14:textId="0FDED4BA" w:rsidR="00C40146" w:rsidRPr="000F6635" w:rsidRDefault="00C40146" w:rsidP="007F519A">
      <w:pPr>
        <w:spacing w:after="0" w:line="240" w:lineRule="auto"/>
        <w:jc w:val="both"/>
        <w:rPr>
          <w:rFonts w:ascii="Arial" w:hAnsi="Arial" w:cs="Arial"/>
        </w:rPr>
      </w:pPr>
    </w:p>
    <w:p w14:paraId="72939A91" w14:textId="77777777" w:rsidR="00ED2DF6" w:rsidRPr="000F6635" w:rsidRDefault="00ED2DF6" w:rsidP="007F519A">
      <w:pPr>
        <w:spacing w:after="0" w:line="240" w:lineRule="auto"/>
        <w:jc w:val="both"/>
        <w:rPr>
          <w:rFonts w:ascii="Arial" w:hAnsi="Arial" w:cs="Arial"/>
        </w:rPr>
      </w:pPr>
    </w:p>
    <w:p w14:paraId="4B13964B" w14:textId="710F101B" w:rsidR="00ED2DF6" w:rsidRPr="000F6635" w:rsidRDefault="00EC5EE8" w:rsidP="007F519A">
      <w:pPr>
        <w:spacing w:after="0" w:line="240" w:lineRule="auto"/>
        <w:jc w:val="both"/>
        <w:rPr>
          <w:rFonts w:ascii="Arial" w:hAnsi="Arial" w:cs="Arial"/>
          <w:b/>
        </w:rPr>
      </w:pPr>
      <w:r>
        <w:rPr>
          <w:rFonts w:ascii="Arial" w:hAnsi="Arial" w:cs="Arial"/>
          <w:b/>
        </w:rPr>
        <w:t>8.3 Rispetto della normativa</w:t>
      </w:r>
    </w:p>
    <w:p w14:paraId="7EECA4B9" w14:textId="77777777" w:rsidR="008C155A" w:rsidRPr="000F6635" w:rsidRDefault="008C155A" w:rsidP="007F519A">
      <w:pPr>
        <w:spacing w:after="0" w:line="240" w:lineRule="auto"/>
        <w:jc w:val="both"/>
        <w:rPr>
          <w:rFonts w:ascii="Arial" w:hAnsi="Arial" w:cs="Arial"/>
        </w:rPr>
      </w:pPr>
      <w:r w:rsidRPr="000F6635">
        <w:rPr>
          <w:rFonts w:ascii="Arial" w:hAnsi="Arial" w:cs="Arial"/>
        </w:rPr>
        <w:t xml:space="preserve">Il beneficiario è tenuto a garantire che le operazioni cofinanziate siano conformi alle norme comunitarie e nazionali applicabili per l’intero periodo di attuazione. Il beneficiario deve garantire il rispetto delle disposizioni applicabili in materia di tracciabilità dei flussi finanziari (L. 136/2010 e </w:t>
      </w:r>
      <w:proofErr w:type="spellStart"/>
      <w:r w:rsidRPr="000F6635">
        <w:rPr>
          <w:rFonts w:ascii="Arial" w:hAnsi="Arial" w:cs="Arial"/>
        </w:rPr>
        <w:t>s.m.i</w:t>
      </w:r>
      <w:proofErr w:type="spellEnd"/>
      <w:r w:rsidRPr="000F6635">
        <w:rPr>
          <w:rFonts w:ascii="Arial" w:hAnsi="Arial" w:cs="Arial"/>
        </w:rPr>
        <w:t>).</w:t>
      </w:r>
    </w:p>
    <w:p w14:paraId="57785846" w14:textId="7ACDCBF6" w:rsidR="008125D2" w:rsidRDefault="008125D2" w:rsidP="007F519A">
      <w:pPr>
        <w:spacing w:after="0" w:line="240" w:lineRule="auto"/>
        <w:jc w:val="both"/>
        <w:rPr>
          <w:rFonts w:ascii="Arial" w:hAnsi="Arial" w:cs="Arial"/>
        </w:rPr>
      </w:pPr>
    </w:p>
    <w:p w14:paraId="44168A23" w14:textId="2FBE3E9A" w:rsidR="00170ABD" w:rsidRDefault="00170ABD" w:rsidP="007F519A">
      <w:pPr>
        <w:spacing w:after="0" w:line="240" w:lineRule="auto"/>
        <w:jc w:val="both"/>
        <w:rPr>
          <w:rFonts w:ascii="Arial" w:hAnsi="Arial" w:cs="Arial"/>
        </w:rPr>
      </w:pPr>
    </w:p>
    <w:p w14:paraId="30746447" w14:textId="7C37B275" w:rsidR="00170ABD" w:rsidRDefault="00170ABD" w:rsidP="007F519A">
      <w:pPr>
        <w:spacing w:after="0" w:line="240" w:lineRule="auto"/>
        <w:jc w:val="both"/>
        <w:rPr>
          <w:rFonts w:ascii="Arial" w:hAnsi="Arial" w:cs="Arial"/>
        </w:rPr>
      </w:pPr>
    </w:p>
    <w:p w14:paraId="7FC63B52" w14:textId="72DEACB3" w:rsidR="00170ABD" w:rsidRDefault="00170ABD" w:rsidP="007F519A">
      <w:pPr>
        <w:spacing w:after="0" w:line="240" w:lineRule="auto"/>
        <w:jc w:val="both"/>
        <w:rPr>
          <w:rFonts w:ascii="Arial" w:hAnsi="Arial" w:cs="Arial"/>
        </w:rPr>
      </w:pPr>
    </w:p>
    <w:p w14:paraId="63944F3A" w14:textId="77777777" w:rsidR="00170ABD" w:rsidRPr="000F6635" w:rsidRDefault="00170ABD" w:rsidP="007F519A">
      <w:pPr>
        <w:spacing w:after="0" w:line="240" w:lineRule="auto"/>
        <w:jc w:val="both"/>
        <w:rPr>
          <w:rFonts w:ascii="Arial" w:hAnsi="Arial" w:cs="Arial"/>
        </w:rPr>
      </w:pPr>
    </w:p>
    <w:p w14:paraId="3EDF5411" w14:textId="77777777" w:rsidR="00CD1448" w:rsidRPr="000F6635" w:rsidRDefault="00CD1448" w:rsidP="007F519A">
      <w:pPr>
        <w:spacing w:after="0" w:line="240" w:lineRule="auto"/>
        <w:jc w:val="both"/>
        <w:rPr>
          <w:rFonts w:ascii="Arial" w:hAnsi="Arial" w:cs="Arial"/>
        </w:rPr>
      </w:pPr>
    </w:p>
    <w:p w14:paraId="18A8D377" w14:textId="4279AF34" w:rsidR="008C155A" w:rsidRPr="000F6635" w:rsidRDefault="008C155A" w:rsidP="007F519A">
      <w:pPr>
        <w:spacing w:after="0" w:line="240" w:lineRule="auto"/>
        <w:jc w:val="both"/>
        <w:rPr>
          <w:rFonts w:ascii="Arial" w:hAnsi="Arial" w:cs="Arial"/>
          <w:b/>
          <w:sz w:val="24"/>
          <w:szCs w:val="24"/>
        </w:rPr>
      </w:pPr>
      <w:r w:rsidRPr="000F6635">
        <w:rPr>
          <w:rFonts w:ascii="Arial" w:hAnsi="Arial" w:cs="Arial"/>
          <w:b/>
          <w:sz w:val="24"/>
          <w:szCs w:val="24"/>
        </w:rPr>
        <w:t>9. PUBBLICITÀ DEL BANDO</w:t>
      </w:r>
    </w:p>
    <w:p w14:paraId="5143291E" w14:textId="77777777" w:rsidR="00ED2DF6" w:rsidRPr="000F6635" w:rsidRDefault="00ED2DF6" w:rsidP="007F519A">
      <w:pPr>
        <w:spacing w:after="0" w:line="240" w:lineRule="auto"/>
        <w:jc w:val="both"/>
        <w:rPr>
          <w:rFonts w:ascii="Arial" w:hAnsi="Arial" w:cs="Arial"/>
          <w:b/>
          <w:sz w:val="24"/>
          <w:szCs w:val="24"/>
        </w:rPr>
      </w:pPr>
    </w:p>
    <w:p w14:paraId="1FC5340E" w14:textId="77777777" w:rsidR="008C155A" w:rsidRPr="000F6635" w:rsidRDefault="008C155A" w:rsidP="007F519A">
      <w:pPr>
        <w:spacing w:after="0" w:line="240" w:lineRule="auto"/>
        <w:jc w:val="both"/>
        <w:rPr>
          <w:rFonts w:ascii="Arial" w:hAnsi="Arial" w:cs="Arial"/>
        </w:rPr>
      </w:pPr>
      <w:r w:rsidRPr="000F6635">
        <w:rPr>
          <w:rFonts w:ascii="Arial" w:hAnsi="Arial" w:cs="Arial"/>
        </w:rPr>
        <w:t>Il presente bando, al fine di consentire la massima diffusione delle opportunità offerte, verrà pubblicato, oltre che sul Bollettino Ufficiale della Regione Marche (BUR), anche su</w:t>
      </w:r>
      <w:r w:rsidR="00660317" w:rsidRPr="000F6635">
        <w:rPr>
          <w:rFonts w:ascii="Arial" w:hAnsi="Arial" w:cs="Arial"/>
        </w:rPr>
        <w:t>l</w:t>
      </w:r>
      <w:r w:rsidRPr="000F6635">
        <w:rPr>
          <w:rFonts w:ascii="Arial" w:hAnsi="Arial" w:cs="Arial"/>
        </w:rPr>
        <w:t xml:space="preserve"> sit</w:t>
      </w:r>
      <w:r w:rsidR="00660317" w:rsidRPr="000F6635">
        <w:rPr>
          <w:rFonts w:ascii="Arial" w:hAnsi="Arial" w:cs="Arial"/>
        </w:rPr>
        <w:t>o internet www.regione.marche.it</w:t>
      </w:r>
      <w:r w:rsidRPr="000F6635">
        <w:rPr>
          <w:rFonts w:ascii="Arial" w:hAnsi="Arial" w:cs="Arial"/>
        </w:rPr>
        <w:t>.</w:t>
      </w:r>
    </w:p>
    <w:p w14:paraId="6B6ABCEC" w14:textId="77777777" w:rsidR="008C155A" w:rsidRPr="000F6635" w:rsidRDefault="008C155A" w:rsidP="007F519A">
      <w:pPr>
        <w:spacing w:after="0" w:line="240" w:lineRule="auto"/>
        <w:jc w:val="both"/>
        <w:rPr>
          <w:rFonts w:ascii="Arial" w:hAnsi="Arial" w:cs="Arial"/>
        </w:rPr>
      </w:pPr>
      <w:r w:rsidRPr="000F6635">
        <w:rPr>
          <w:rFonts w:ascii="Arial" w:hAnsi="Arial" w:cs="Arial"/>
        </w:rPr>
        <w:t>Il bando verrà inoltre trasmesso alle parti economico sociali e alle categorie sociali maggiormente rappresentative del territorio regionale</w:t>
      </w:r>
      <w:r w:rsidR="00CD1448" w:rsidRPr="000F6635">
        <w:rPr>
          <w:rFonts w:ascii="Arial" w:hAnsi="Arial" w:cs="Arial"/>
        </w:rPr>
        <w:t>,</w:t>
      </w:r>
      <w:r w:rsidRPr="000F6635">
        <w:rPr>
          <w:rFonts w:ascii="Arial" w:hAnsi="Arial" w:cs="Arial"/>
        </w:rPr>
        <w:t xml:space="preserve"> in modo da garantire una capillare informazione. Saranno </w:t>
      </w:r>
      <w:r w:rsidRPr="000F6635">
        <w:rPr>
          <w:rFonts w:ascii="Arial" w:hAnsi="Arial" w:cs="Arial"/>
        </w:rPr>
        <w:lastRenderedPageBreak/>
        <w:t>inoltre organizzati seminari e incontri per illustrare i benefici offerti e le modalità attuative dell’intervento.</w:t>
      </w:r>
    </w:p>
    <w:p w14:paraId="78DEA0A4" w14:textId="77777777" w:rsidR="008125D2" w:rsidRPr="000F6635" w:rsidRDefault="008125D2" w:rsidP="007F519A">
      <w:pPr>
        <w:spacing w:after="0" w:line="240" w:lineRule="auto"/>
        <w:jc w:val="both"/>
        <w:rPr>
          <w:rFonts w:ascii="Arial" w:hAnsi="Arial" w:cs="Arial"/>
        </w:rPr>
      </w:pPr>
    </w:p>
    <w:p w14:paraId="0FC5BDF9" w14:textId="77777777" w:rsidR="00CD1448" w:rsidRPr="000F6635" w:rsidRDefault="00CD1448" w:rsidP="007F519A">
      <w:pPr>
        <w:spacing w:after="0" w:line="240" w:lineRule="auto"/>
        <w:jc w:val="both"/>
        <w:rPr>
          <w:rFonts w:ascii="Arial" w:hAnsi="Arial" w:cs="Arial"/>
        </w:rPr>
      </w:pPr>
    </w:p>
    <w:p w14:paraId="3015BFD1" w14:textId="77777777" w:rsidR="008C155A" w:rsidRPr="000F6635" w:rsidRDefault="008C155A" w:rsidP="007F519A">
      <w:pPr>
        <w:spacing w:after="0" w:line="240" w:lineRule="auto"/>
        <w:jc w:val="both"/>
        <w:rPr>
          <w:rFonts w:ascii="Arial" w:hAnsi="Arial" w:cs="Arial"/>
          <w:b/>
          <w:sz w:val="24"/>
          <w:szCs w:val="24"/>
        </w:rPr>
      </w:pPr>
      <w:r w:rsidRPr="000F6635">
        <w:rPr>
          <w:rFonts w:ascii="Arial" w:hAnsi="Arial" w:cs="Arial"/>
          <w:b/>
          <w:sz w:val="24"/>
          <w:szCs w:val="24"/>
        </w:rPr>
        <w:t>10. DISPOSIZIONI FINALI</w:t>
      </w:r>
    </w:p>
    <w:p w14:paraId="4D6C7DE8" w14:textId="77777777" w:rsidR="00CD1448" w:rsidRPr="000F6635" w:rsidRDefault="00CD1448" w:rsidP="007F519A">
      <w:pPr>
        <w:spacing w:after="0" w:line="240" w:lineRule="auto"/>
        <w:jc w:val="both"/>
        <w:rPr>
          <w:rFonts w:ascii="Arial" w:hAnsi="Arial" w:cs="Arial"/>
          <w:b/>
          <w:sz w:val="24"/>
          <w:szCs w:val="24"/>
        </w:rPr>
      </w:pPr>
    </w:p>
    <w:p w14:paraId="7B398460" w14:textId="15D124E2" w:rsidR="00ED2DF6" w:rsidRPr="000F6635" w:rsidRDefault="008C155A" w:rsidP="007F519A">
      <w:pPr>
        <w:spacing w:after="0" w:line="240" w:lineRule="auto"/>
        <w:jc w:val="both"/>
        <w:rPr>
          <w:rFonts w:ascii="Arial" w:hAnsi="Arial" w:cs="Arial"/>
          <w:b/>
        </w:rPr>
      </w:pPr>
      <w:r w:rsidRPr="000F6635">
        <w:rPr>
          <w:rFonts w:ascii="Arial" w:hAnsi="Arial" w:cs="Arial"/>
          <w:b/>
        </w:rPr>
        <w:t>10.1 Informazioni relative</w:t>
      </w:r>
      <w:r w:rsidR="00EC5EE8">
        <w:rPr>
          <w:rFonts w:ascii="Arial" w:hAnsi="Arial" w:cs="Arial"/>
          <w:b/>
        </w:rPr>
        <w:t xml:space="preserve"> al procedimento amministrativo</w:t>
      </w:r>
    </w:p>
    <w:p w14:paraId="31D0475E" w14:textId="77777777" w:rsidR="008C155A" w:rsidRPr="000F6635" w:rsidRDefault="008C155A" w:rsidP="007F519A">
      <w:pPr>
        <w:spacing w:after="0" w:line="240" w:lineRule="auto"/>
        <w:jc w:val="both"/>
        <w:rPr>
          <w:rFonts w:ascii="Arial" w:hAnsi="Arial" w:cs="Arial"/>
        </w:rPr>
      </w:pPr>
      <w:r w:rsidRPr="000F6635">
        <w:rPr>
          <w:rFonts w:ascii="Arial" w:hAnsi="Arial" w:cs="Arial"/>
        </w:rPr>
        <w:t>Informazioni sulle fasi del procedimento ai sensi della legge n. 241/90</w:t>
      </w:r>
      <w:r w:rsidR="00CD1448" w:rsidRPr="000F6635">
        <w:rPr>
          <w:rFonts w:ascii="Arial" w:hAnsi="Arial" w:cs="Arial"/>
        </w:rPr>
        <w:t>.</w:t>
      </w:r>
    </w:p>
    <w:p w14:paraId="1E4EA7CF" w14:textId="77777777" w:rsidR="008C155A" w:rsidRPr="000F6635" w:rsidRDefault="008C155A" w:rsidP="007F519A">
      <w:pPr>
        <w:spacing w:after="0" w:line="240" w:lineRule="auto"/>
        <w:jc w:val="both"/>
        <w:rPr>
          <w:rFonts w:ascii="Arial" w:hAnsi="Arial" w:cs="Arial"/>
        </w:rPr>
      </w:pPr>
      <w:r w:rsidRPr="000F6635">
        <w:rPr>
          <w:rFonts w:ascii="Arial" w:hAnsi="Arial" w:cs="Arial"/>
        </w:rPr>
        <w:t>La tempistica del procedimento è determinata dalle seguenti fasi:</w:t>
      </w:r>
    </w:p>
    <w:p w14:paraId="4A886EB0" w14:textId="38AF15CC" w:rsidR="008C155A" w:rsidRPr="000F6635" w:rsidRDefault="008C155A" w:rsidP="006F127F">
      <w:pPr>
        <w:pStyle w:val="Paragrafoelenco"/>
        <w:numPr>
          <w:ilvl w:val="0"/>
          <w:numId w:val="4"/>
        </w:numPr>
        <w:spacing w:after="0" w:line="240" w:lineRule="auto"/>
        <w:ind w:left="426" w:hanging="284"/>
        <w:jc w:val="both"/>
        <w:rPr>
          <w:rFonts w:ascii="Arial" w:hAnsi="Arial" w:cs="Arial"/>
        </w:rPr>
      </w:pPr>
      <w:r w:rsidRPr="000F6635">
        <w:rPr>
          <w:rFonts w:ascii="Arial" w:hAnsi="Arial" w:cs="Arial"/>
        </w:rPr>
        <w:t xml:space="preserve">presentazione della </w:t>
      </w:r>
      <w:r w:rsidR="007B3737" w:rsidRPr="000F6635">
        <w:rPr>
          <w:rFonts w:ascii="Arial" w:hAnsi="Arial" w:cs="Arial"/>
        </w:rPr>
        <w:t xml:space="preserve">domanda di partecipazione dal </w:t>
      </w:r>
      <w:r w:rsidR="008B4E94">
        <w:rPr>
          <w:rFonts w:ascii="Arial" w:hAnsi="Arial" w:cs="Arial"/>
        </w:rPr>
        <w:t>31luglio 2023</w:t>
      </w:r>
      <w:r w:rsidR="00AD1D9B" w:rsidRPr="00BF11F2">
        <w:rPr>
          <w:rFonts w:ascii="Arial" w:hAnsi="Arial" w:cs="Arial"/>
        </w:rPr>
        <w:t xml:space="preserve"> al </w:t>
      </w:r>
      <w:r w:rsidR="008B4E94">
        <w:rPr>
          <w:rFonts w:ascii="Arial" w:hAnsi="Arial" w:cs="Arial"/>
        </w:rPr>
        <w:t>30 settembre 2023</w:t>
      </w:r>
      <w:r w:rsidRPr="000F6635">
        <w:rPr>
          <w:rFonts w:ascii="Arial" w:hAnsi="Arial" w:cs="Arial"/>
        </w:rPr>
        <w:t>;</w:t>
      </w:r>
    </w:p>
    <w:p w14:paraId="6F0B4282" w14:textId="7F0269A7" w:rsidR="008C155A" w:rsidRPr="000F6635" w:rsidRDefault="008C155A" w:rsidP="006F127F">
      <w:pPr>
        <w:pStyle w:val="Paragrafoelenco"/>
        <w:numPr>
          <w:ilvl w:val="0"/>
          <w:numId w:val="4"/>
        </w:numPr>
        <w:spacing w:after="0" w:line="240" w:lineRule="auto"/>
        <w:ind w:left="426" w:hanging="284"/>
        <w:jc w:val="both"/>
        <w:rPr>
          <w:rFonts w:ascii="Arial" w:hAnsi="Arial" w:cs="Arial"/>
        </w:rPr>
      </w:pPr>
      <w:r w:rsidRPr="000F6635">
        <w:rPr>
          <w:rFonts w:ascii="Arial" w:hAnsi="Arial" w:cs="Arial"/>
        </w:rPr>
        <w:t xml:space="preserve">istruttoria, valutazione dei progetti, ammissione finanziamento, di norma entro il </w:t>
      </w:r>
      <w:r w:rsidR="00935BFF">
        <w:rPr>
          <w:rFonts w:ascii="Arial" w:hAnsi="Arial" w:cs="Arial"/>
        </w:rPr>
        <w:t>30</w:t>
      </w:r>
      <w:r w:rsidRPr="000F6635">
        <w:rPr>
          <w:rFonts w:ascii="Arial" w:hAnsi="Arial" w:cs="Arial"/>
        </w:rPr>
        <w:t>° giorno successivo dalla presentazione della domanda di partecipazione;</w:t>
      </w:r>
    </w:p>
    <w:p w14:paraId="1E0356A3" w14:textId="77777777" w:rsidR="008C155A" w:rsidRPr="000F6635" w:rsidRDefault="008C155A" w:rsidP="006F127F">
      <w:pPr>
        <w:pStyle w:val="Paragrafoelenco"/>
        <w:numPr>
          <w:ilvl w:val="0"/>
          <w:numId w:val="4"/>
        </w:numPr>
        <w:spacing w:after="0" w:line="240" w:lineRule="auto"/>
        <w:ind w:left="426" w:hanging="284"/>
        <w:jc w:val="both"/>
        <w:rPr>
          <w:rFonts w:ascii="Arial" w:hAnsi="Arial" w:cs="Arial"/>
        </w:rPr>
      </w:pPr>
      <w:r w:rsidRPr="000F6635">
        <w:rPr>
          <w:rFonts w:ascii="Arial" w:hAnsi="Arial" w:cs="Arial"/>
        </w:rPr>
        <w:t>comunicazione di concessione delle agevolazioni ai soggetti ammessi e finanziati di norma entro il 15° giorno successivo alla data di approvazione del decreto di ammissione a finanziamento;</w:t>
      </w:r>
    </w:p>
    <w:p w14:paraId="011F63CA" w14:textId="5D618E79" w:rsidR="008C155A" w:rsidRPr="000F6635" w:rsidRDefault="008C155A" w:rsidP="006F127F">
      <w:pPr>
        <w:pStyle w:val="Paragrafoelenco"/>
        <w:numPr>
          <w:ilvl w:val="0"/>
          <w:numId w:val="4"/>
        </w:numPr>
        <w:spacing w:after="0" w:line="240" w:lineRule="auto"/>
        <w:ind w:left="426" w:hanging="284"/>
        <w:jc w:val="both"/>
        <w:rPr>
          <w:rFonts w:ascii="Arial" w:hAnsi="Arial" w:cs="Arial"/>
        </w:rPr>
      </w:pPr>
      <w:r w:rsidRPr="000F6635">
        <w:rPr>
          <w:rFonts w:ascii="Arial" w:hAnsi="Arial" w:cs="Arial"/>
        </w:rPr>
        <w:t xml:space="preserve">termine di conclusione del programma, attestata dall’ultimo titolo di spesa, entro </w:t>
      </w:r>
      <w:r w:rsidR="00935BFF">
        <w:rPr>
          <w:rFonts w:ascii="Arial" w:hAnsi="Arial" w:cs="Arial"/>
        </w:rPr>
        <w:t>il 31.12.2023</w:t>
      </w:r>
      <w:r w:rsidRPr="000F6635">
        <w:rPr>
          <w:rFonts w:ascii="Arial" w:hAnsi="Arial" w:cs="Arial"/>
        </w:rPr>
        <w:t>, salvo</w:t>
      </w:r>
      <w:r w:rsidR="005C1716" w:rsidRPr="000F6635">
        <w:rPr>
          <w:rFonts w:ascii="Arial" w:hAnsi="Arial" w:cs="Arial"/>
        </w:rPr>
        <w:t xml:space="preserve"> proroghe debitamente concesse;</w:t>
      </w:r>
    </w:p>
    <w:p w14:paraId="2C43F52E" w14:textId="77777777" w:rsidR="008C155A" w:rsidRPr="000F6635" w:rsidRDefault="008C155A" w:rsidP="006F127F">
      <w:pPr>
        <w:pStyle w:val="Paragrafoelenco"/>
        <w:numPr>
          <w:ilvl w:val="0"/>
          <w:numId w:val="4"/>
        </w:numPr>
        <w:spacing w:after="0" w:line="240" w:lineRule="auto"/>
        <w:ind w:left="426" w:hanging="284"/>
        <w:jc w:val="both"/>
        <w:rPr>
          <w:rFonts w:ascii="Arial" w:hAnsi="Arial" w:cs="Arial"/>
        </w:rPr>
      </w:pPr>
      <w:r w:rsidRPr="000F6635">
        <w:rPr>
          <w:rFonts w:ascii="Arial" w:hAnsi="Arial" w:cs="Arial"/>
        </w:rPr>
        <w:t>presentazione della documentazione di rendicontazione entro il 60° giorno successivo alla conclusione dell’investimento;</w:t>
      </w:r>
    </w:p>
    <w:p w14:paraId="15ECB65A" w14:textId="19DE07D3" w:rsidR="00CD1448" w:rsidRPr="00EC5EE8" w:rsidRDefault="008C155A" w:rsidP="006F127F">
      <w:pPr>
        <w:pStyle w:val="Paragrafoelenco"/>
        <w:numPr>
          <w:ilvl w:val="0"/>
          <w:numId w:val="4"/>
        </w:numPr>
        <w:spacing w:after="0" w:line="240" w:lineRule="auto"/>
        <w:ind w:left="426" w:hanging="284"/>
        <w:jc w:val="both"/>
        <w:rPr>
          <w:rFonts w:ascii="Arial" w:hAnsi="Arial" w:cs="Arial"/>
        </w:rPr>
      </w:pPr>
      <w:r w:rsidRPr="000F6635">
        <w:rPr>
          <w:rFonts w:ascii="Arial" w:hAnsi="Arial" w:cs="Arial"/>
        </w:rPr>
        <w:t>liquidazione del contributo di norma entro il 90° giorno successivo dalla presentazione della richiesta di liquidazione, compatibilmente con l’espletamento delle attività legate agli adempimenti contabili.</w:t>
      </w:r>
    </w:p>
    <w:p w14:paraId="351C4568" w14:textId="77777777" w:rsidR="008C155A" w:rsidRPr="000F6635" w:rsidRDefault="008C155A" w:rsidP="007F519A">
      <w:pPr>
        <w:spacing w:after="0" w:line="240" w:lineRule="auto"/>
        <w:jc w:val="both"/>
        <w:rPr>
          <w:rFonts w:ascii="Arial" w:hAnsi="Arial" w:cs="Arial"/>
        </w:rPr>
      </w:pPr>
      <w:r w:rsidRPr="000F6635">
        <w:rPr>
          <w:rFonts w:ascii="Arial" w:hAnsi="Arial" w:cs="Arial"/>
        </w:rPr>
        <w:t>Responsabile del procedimento e del provvedimento</w:t>
      </w:r>
    </w:p>
    <w:p w14:paraId="05FBEAEF" w14:textId="63269E1A" w:rsidR="00ED2DF6" w:rsidRPr="00EC5EE8" w:rsidRDefault="008C155A" w:rsidP="00EC5EE8">
      <w:pPr>
        <w:rPr>
          <w:rFonts w:ascii="Arial" w:hAnsi="Arial" w:cs="Arial"/>
        </w:rPr>
      </w:pPr>
      <w:r w:rsidRPr="000F6635">
        <w:rPr>
          <w:rFonts w:ascii="Arial" w:hAnsi="Arial" w:cs="Arial"/>
        </w:rPr>
        <w:t>Il Responsabi</w:t>
      </w:r>
      <w:r w:rsidR="008125D2" w:rsidRPr="000F6635">
        <w:rPr>
          <w:rFonts w:ascii="Arial" w:hAnsi="Arial" w:cs="Arial"/>
        </w:rPr>
        <w:t xml:space="preserve">le del procedimento è </w:t>
      </w:r>
      <w:r w:rsidRPr="000F6635">
        <w:rPr>
          <w:rFonts w:ascii="Arial" w:hAnsi="Arial" w:cs="Arial"/>
        </w:rPr>
        <w:t>M</w:t>
      </w:r>
      <w:r w:rsidR="008125D2" w:rsidRPr="000F6635">
        <w:rPr>
          <w:rFonts w:ascii="Arial" w:hAnsi="Arial" w:cs="Arial"/>
        </w:rPr>
        <w:t xml:space="preserve">arco Moscatelli, del </w:t>
      </w:r>
      <w:r w:rsidR="00A220DE" w:rsidRPr="000F6635">
        <w:rPr>
          <w:rFonts w:ascii="Arial" w:hAnsi="Arial" w:cs="Arial"/>
        </w:rPr>
        <w:t xml:space="preserve">Settore Industria Artigianato e Credito </w:t>
      </w:r>
      <w:r w:rsidRPr="000F6635">
        <w:rPr>
          <w:rFonts w:ascii="Arial" w:hAnsi="Arial" w:cs="Arial"/>
        </w:rPr>
        <w:t>– tel. 071-806</w:t>
      </w:r>
      <w:r w:rsidR="008125D2" w:rsidRPr="000F6635">
        <w:rPr>
          <w:rFonts w:ascii="Arial" w:hAnsi="Arial" w:cs="Arial"/>
        </w:rPr>
        <w:t>3745</w:t>
      </w:r>
      <w:r w:rsidRPr="000F6635">
        <w:rPr>
          <w:rFonts w:ascii="Arial" w:hAnsi="Arial" w:cs="Arial"/>
        </w:rPr>
        <w:t xml:space="preserve"> - email: </w:t>
      </w:r>
      <w:r w:rsidR="008125D2" w:rsidRPr="000F6635">
        <w:rPr>
          <w:rFonts w:ascii="Arial" w:hAnsi="Arial" w:cs="Arial"/>
        </w:rPr>
        <w:t>marco.moscatelli</w:t>
      </w:r>
      <w:r w:rsidR="00EC5EE8">
        <w:rPr>
          <w:rFonts w:ascii="Arial" w:hAnsi="Arial" w:cs="Arial"/>
        </w:rPr>
        <w:t>@regione.marche.it</w:t>
      </w:r>
    </w:p>
    <w:p w14:paraId="1F4AA70D" w14:textId="51CC5FEE" w:rsidR="00ED2DF6" w:rsidRPr="000F6635" w:rsidRDefault="00EC5EE8" w:rsidP="007F519A">
      <w:pPr>
        <w:spacing w:after="0" w:line="240" w:lineRule="auto"/>
        <w:jc w:val="both"/>
        <w:rPr>
          <w:rFonts w:ascii="Arial" w:hAnsi="Arial" w:cs="Arial"/>
          <w:b/>
        </w:rPr>
      </w:pPr>
      <w:r>
        <w:rPr>
          <w:rFonts w:ascii="Arial" w:hAnsi="Arial" w:cs="Arial"/>
          <w:b/>
        </w:rPr>
        <w:t>10.2 Diritto di accesso</w:t>
      </w:r>
    </w:p>
    <w:p w14:paraId="1C3CA829" w14:textId="45ABDAB6" w:rsidR="00CD1448" w:rsidRPr="00EC5EE8" w:rsidRDefault="008C155A" w:rsidP="007F519A">
      <w:pPr>
        <w:spacing w:after="0" w:line="240" w:lineRule="auto"/>
        <w:jc w:val="both"/>
        <w:rPr>
          <w:rFonts w:ascii="Arial" w:hAnsi="Arial" w:cs="Arial"/>
        </w:rPr>
      </w:pPr>
      <w:r w:rsidRPr="000F6635">
        <w:rPr>
          <w:rFonts w:ascii="Arial" w:hAnsi="Arial" w:cs="Arial"/>
        </w:rPr>
        <w:t xml:space="preserve">Il diritto di accesso di cui all’art. 22 della Legge 241/90 viene esercitato, mediante richiesta motivata scritta indirizzata all’Amministrazione regionale, con le modalità di cui </w:t>
      </w:r>
      <w:r w:rsidR="00EC5EE8">
        <w:rPr>
          <w:rFonts w:ascii="Arial" w:hAnsi="Arial" w:cs="Arial"/>
        </w:rPr>
        <w:t>all’art. 25 della Legge 241/90.</w:t>
      </w:r>
    </w:p>
    <w:p w14:paraId="0C7EAA30" w14:textId="77777777" w:rsidR="00123365" w:rsidRPr="000F6635" w:rsidRDefault="00123365" w:rsidP="007F519A">
      <w:pPr>
        <w:spacing w:after="0" w:line="240" w:lineRule="auto"/>
        <w:jc w:val="both"/>
        <w:rPr>
          <w:rFonts w:ascii="Arial" w:hAnsi="Arial" w:cs="Arial"/>
          <w:b/>
        </w:rPr>
      </w:pPr>
    </w:p>
    <w:p w14:paraId="0BD5EE61" w14:textId="575293F4" w:rsidR="00ED2DF6" w:rsidRPr="000F6635" w:rsidRDefault="00EC5EE8" w:rsidP="007F519A">
      <w:pPr>
        <w:spacing w:after="0" w:line="240" w:lineRule="auto"/>
        <w:jc w:val="both"/>
        <w:rPr>
          <w:rFonts w:ascii="Arial" w:hAnsi="Arial" w:cs="Arial"/>
          <w:b/>
        </w:rPr>
      </w:pPr>
      <w:r>
        <w:rPr>
          <w:rFonts w:ascii="Arial" w:hAnsi="Arial" w:cs="Arial"/>
          <w:b/>
        </w:rPr>
        <w:t>10.3 Procedure di ricorso</w:t>
      </w:r>
    </w:p>
    <w:p w14:paraId="07E7F6FB" w14:textId="77777777" w:rsidR="008C155A" w:rsidRPr="000F6635" w:rsidRDefault="008C155A" w:rsidP="007F519A">
      <w:pPr>
        <w:spacing w:after="0" w:line="240" w:lineRule="auto"/>
        <w:jc w:val="both"/>
        <w:rPr>
          <w:rFonts w:ascii="Arial" w:hAnsi="Arial" w:cs="Arial"/>
        </w:rPr>
      </w:pPr>
      <w:r w:rsidRPr="000F6635">
        <w:rPr>
          <w:rFonts w:ascii="Arial" w:hAnsi="Arial" w:cs="Arial"/>
        </w:rPr>
        <w:t>Avverso il presente atto è ammesso ricorso al Tribunale Amministrativo Regionale entro 60 giorni dalla pubblicazione. In via alternativa</w:t>
      </w:r>
      <w:r w:rsidR="00CD1448" w:rsidRPr="000F6635">
        <w:rPr>
          <w:rFonts w:ascii="Arial" w:hAnsi="Arial" w:cs="Arial"/>
        </w:rPr>
        <w:t>,</w:t>
      </w:r>
      <w:r w:rsidRPr="000F6635">
        <w:rPr>
          <w:rFonts w:ascii="Arial" w:hAnsi="Arial" w:cs="Arial"/>
        </w:rPr>
        <w:t xml:space="preserve"> è possibile esperire il ricorso straordinario al Capo dello Stato entro 120 giorni dalla pubblicazione del presente atto.</w:t>
      </w:r>
    </w:p>
    <w:p w14:paraId="5B4EA320" w14:textId="0EEC18FF" w:rsidR="00ED2DF6" w:rsidRPr="000F6635" w:rsidRDefault="00ED2DF6" w:rsidP="007F519A">
      <w:pPr>
        <w:spacing w:after="0" w:line="240" w:lineRule="auto"/>
        <w:jc w:val="both"/>
        <w:rPr>
          <w:rFonts w:ascii="Arial" w:hAnsi="Arial" w:cs="Arial"/>
          <w:b/>
        </w:rPr>
      </w:pPr>
    </w:p>
    <w:p w14:paraId="6EDA2B11" w14:textId="4D4F4D86" w:rsidR="00ED2DF6" w:rsidRPr="000F6635" w:rsidRDefault="008C155A" w:rsidP="007F519A">
      <w:pPr>
        <w:spacing w:after="0" w:line="240" w:lineRule="auto"/>
        <w:jc w:val="both"/>
        <w:rPr>
          <w:rFonts w:ascii="Arial" w:hAnsi="Arial" w:cs="Arial"/>
          <w:b/>
        </w:rPr>
      </w:pPr>
      <w:r w:rsidRPr="000F6635">
        <w:rPr>
          <w:rFonts w:ascii="Arial" w:hAnsi="Arial" w:cs="Arial"/>
          <w:b/>
        </w:rPr>
        <w:t>10.4 Informativa relativa al trattamento dei dati personali resa ai sensi dell’art. 13, Regolamen</w:t>
      </w:r>
      <w:r w:rsidR="00EC5EE8">
        <w:rPr>
          <w:rFonts w:ascii="Arial" w:hAnsi="Arial" w:cs="Arial"/>
          <w:b/>
        </w:rPr>
        <w:t>to UE nr. 2016/679</w:t>
      </w:r>
    </w:p>
    <w:p w14:paraId="0FF3802B" w14:textId="54A6E9E1" w:rsidR="008C155A" w:rsidRPr="000F6635" w:rsidRDefault="00EC5EE8" w:rsidP="007F519A">
      <w:pPr>
        <w:spacing w:after="0" w:line="240" w:lineRule="auto"/>
        <w:jc w:val="both"/>
        <w:rPr>
          <w:rFonts w:ascii="Arial" w:hAnsi="Arial" w:cs="Arial"/>
        </w:rPr>
      </w:pPr>
      <w:r>
        <w:rPr>
          <w:rFonts w:ascii="Arial" w:hAnsi="Arial" w:cs="Arial"/>
        </w:rPr>
        <w:t>Il sottoscritt</w:t>
      </w:r>
      <w:r w:rsidR="008C155A" w:rsidRPr="000F6635">
        <w:rPr>
          <w:rFonts w:ascii="Arial" w:hAnsi="Arial" w:cs="Arial"/>
        </w:rPr>
        <w:t>o dichiara di avere preso visione della seguente informativa resa ai sensi dell’art. 13, Regolamento UE nr. 2016/679.</w:t>
      </w:r>
    </w:p>
    <w:p w14:paraId="0B88AB65" w14:textId="77777777" w:rsidR="008C155A" w:rsidRPr="000F6635" w:rsidRDefault="008C155A" w:rsidP="007F519A">
      <w:pPr>
        <w:spacing w:after="0" w:line="240" w:lineRule="auto"/>
        <w:jc w:val="both"/>
        <w:rPr>
          <w:rFonts w:ascii="Arial" w:hAnsi="Arial" w:cs="Arial"/>
        </w:rPr>
      </w:pPr>
      <w:r w:rsidRPr="000F6635">
        <w:rPr>
          <w:rFonts w:ascii="Arial" w:hAnsi="Arial" w:cs="Arial"/>
        </w:rPr>
        <w:t xml:space="preserve">In relazione alle finalità di cui al presente procedimento amministrativo si informa che i dati personali forniti saranno trattati nel rispetto della vigente normativa in materia di trattamento dei dati personali (Regolamento UE. nr. 2016/679) per le finalità strettamente funzionali al procedimento, con l’ausilio di strumenti, anche elettronici, idonei a garantirne la sicurezza e la riservatezza. I dati forniti non saranno diffusi, ma potranno essere comunicati ad Autorità e Organi di Vigilanza e Controllo, nei casi e per le finalità espressamente previsti dalla legge e saranno conservati per il tempo strettamente necessario e comunque non oltre i tempi previsti per la conservazione degli archivi regionali. In relazione al trattamento dei dati il soggetto interessato può esercitare i diritti di cui agli articoli 15, 16, 17, 18, 19, 20, 21, 22 del Regolamento UE. nr. 2016/679 e </w:t>
      </w:r>
      <w:proofErr w:type="spellStart"/>
      <w:r w:rsidRPr="000F6635">
        <w:rPr>
          <w:rFonts w:ascii="Arial" w:hAnsi="Arial" w:cs="Arial"/>
        </w:rPr>
        <w:t>s.m.i.</w:t>
      </w:r>
      <w:proofErr w:type="spellEnd"/>
      <w:r w:rsidRPr="000F6635">
        <w:rPr>
          <w:rFonts w:ascii="Arial" w:hAnsi="Arial" w:cs="Arial"/>
        </w:rPr>
        <w:t>, e quindi può accedere ai propri dati personali per verificarne l’utilizzo o eventualmente per correggerli, aggiornarli nei limiti previsti dalla legge, ovvero per cancellarli od opporsi al loro trattamento, se trattati in violazione di legge. Tali diritti possono essere esercitati mediante richiesta via PEC rivolta all’ufficio.</w:t>
      </w:r>
    </w:p>
    <w:p w14:paraId="27180687" w14:textId="369761E6" w:rsidR="00BF11F2" w:rsidRDefault="00BF11F2" w:rsidP="007F519A">
      <w:pPr>
        <w:spacing w:after="0" w:line="240" w:lineRule="auto"/>
        <w:jc w:val="both"/>
        <w:rPr>
          <w:rFonts w:ascii="Arial" w:hAnsi="Arial" w:cs="Arial"/>
          <w:b/>
        </w:rPr>
      </w:pPr>
    </w:p>
    <w:p w14:paraId="583E12AC" w14:textId="77777777" w:rsidR="00935BFF" w:rsidRDefault="00935BFF" w:rsidP="007F519A">
      <w:pPr>
        <w:spacing w:after="0" w:line="240" w:lineRule="auto"/>
        <w:jc w:val="both"/>
        <w:rPr>
          <w:rFonts w:ascii="Arial" w:hAnsi="Arial" w:cs="Arial"/>
          <w:b/>
        </w:rPr>
      </w:pPr>
    </w:p>
    <w:p w14:paraId="2E723636" w14:textId="34BFFAC8" w:rsidR="00935BFF" w:rsidRDefault="00935BFF" w:rsidP="007F519A">
      <w:pPr>
        <w:spacing w:after="0" w:line="240" w:lineRule="auto"/>
        <w:jc w:val="both"/>
        <w:rPr>
          <w:rFonts w:ascii="Arial" w:hAnsi="Arial" w:cs="Arial"/>
          <w:b/>
        </w:rPr>
      </w:pPr>
    </w:p>
    <w:p w14:paraId="440487CC" w14:textId="3462D604" w:rsidR="00EF2431" w:rsidRDefault="00EF2431" w:rsidP="007F519A">
      <w:pPr>
        <w:spacing w:after="0" w:line="240" w:lineRule="auto"/>
        <w:jc w:val="both"/>
        <w:rPr>
          <w:rFonts w:ascii="Arial" w:hAnsi="Arial" w:cs="Arial"/>
          <w:b/>
        </w:rPr>
      </w:pPr>
    </w:p>
    <w:p w14:paraId="4EB9198A" w14:textId="77777777" w:rsidR="00EF2431" w:rsidRDefault="00EF2431" w:rsidP="007F519A">
      <w:pPr>
        <w:spacing w:after="0" w:line="240" w:lineRule="auto"/>
        <w:jc w:val="both"/>
        <w:rPr>
          <w:rFonts w:ascii="Arial" w:hAnsi="Arial" w:cs="Arial"/>
          <w:b/>
        </w:rPr>
      </w:pPr>
    </w:p>
    <w:p w14:paraId="4BC0D6F8" w14:textId="77777777" w:rsidR="00935BFF" w:rsidRDefault="00935BFF" w:rsidP="007F519A">
      <w:pPr>
        <w:spacing w:after="0" w:line="240" w:lineRule="auto"/>
        <w:jc w:val="both"/>
        <w:rPr>
          <w:rFonts w:ascii="Arial" w:hAnsi="Arial" w:cs="Arial"/>
          <w:b/>
        </w:rPr>
      </w:pPr>
    </w:p>
    <w:p w14:paraId="1AABD44B" w14:textId="22024293" w:rsidR="00ED2DF6" w:rsidRPr="000F6635" w:rsidRDefault="00EC5EE8" w:rsidP="007F519A">
      <w:pPr>
        <w:spacing w:after="0" w:line="240" w:lineRule="auto"/>
        <w:jc w:val="both"/>
        <w:rPr>
          <w:rFonts w:ascii="Arial" w:hAnsi="Arial" w:cs="Arial"/>
          <w:b/>
        </w:rPr>
      </w:pPr>
      <w:r>
        <w:rPr>
          <w:rFonts w:ascii="Arial" w:hAnsi="Arial" w:cs="Arial"/>
          <w:b/>
        </w:rPr>
        <w:lastRenderedPageBreak/>
        <w:t>10.5 Disposizioni finali</w:t>
      </w:r>
    </w:p>
    <w:p w14:paraId="25794E1F" w14:textId="77777777" w:rsidR="008C155A" w:rsidRPr="000F6635" w:rsidRDefault="008C155A" w:rsidP="007F519A">
      <w:pPr>
        <w:spacing w:after="0" w:line="240" w:lineRule="auto"/>
        <w:jc w:val="both"/>
        <w:rPr>
          <w:rFonts w:ascii="Arial" w:hAnsi="Arial" w:cs="Arial"/>
        </w:rPr>
      </w:pPr>
      <w:r w:rsidRPr="000F6635">
        <w:rPr>
          <w:rFonts w:ascii="Arial" w:hAnsi="Arial" w:cs="Arial"/>
        </w:rPr>
        <w:t>Ai fini del bando, tutte le comunicazioni alle imprese beneficiarie verrann</w:t>
      </w:r>
      <w:r w:rsidR="001B285B" w:rsidRPr="000F6635">
        <w:rPr>
          <w:rFonts w:ascii="Arial" w:hAnsi="Arial" w:cs="Arial"/>
        </w:rPr>
        <w:t xml:space="preserve">o effettuate tramite </w:t>
      </w:r>
      <w:r w:rsidRPr="000F6635">
        <w:rPr>
          <w:rFonts w:ascii="Arial" w:hAnsi="Arial" w:cs="Arial"/>
        </w:rPr>
        <w:t>Posta Elettronica Certificata (PEC), ivi compresa la comunicazione degli esiti della valutazione dell</w:t>
      </w:r>
      <w:r w:rsidR="005C1716" w:rsidRPr="000F6635">
        <w:rPr>
          <w:rFonts w:ascii="Arial" w:hAnsi="Arial" w:cs="Arial"/>
        </w:rPr>
        <w:t>e domande.</w:t>
      </w:r>
    </w:p>
    <w:p w14:paraId="39B6D21B" w14:textId="77777777" w:rsidR="008C155A" w:rsidRPr="000F6635" w:rsidRDefault="008C155A" w:rsidP="007F519A">
      <w:pPr>
        <w:spacing w:after="0" w:line="240" w:lineRule="auto"/>
        <w:jc w:val="both"/>
        <w:rPr>
          <w:rFonts w:ascii="Arial" w:hAnsi="Arial" w:cs="Arial"/>
        </w:rPr>
      </w:pPr>
      <w:r w:rsidRPr="000F6635">
        <w:rPr>
          <w:rFonts w:ascii="Arial" w:hAnsi="Arial" w:cs="Arial"/>
        </w:rPr>
        <w:t xml:space="preserve">Analogamente, tutte le comunicazioni ufficiali all’Amministrazione regionale da parte di beneficiari che hanno presentato domanda (ad es., comunicazioni di varianti, richieste proroghe, ecc.) dovranno </w:t>
      </w:r>
      <w:r w:rsidR="0031622E" w:rsidRPr="000F6635">
        <w:rPr>
          <w:rFonts w:ascii="Arial" w:hAnsi="Arial" w:cs="Arial"/>
        </w:rPr>
        <w:t>essere effettuate tramite</w:t>
      </w:r>
      <w:r w:rsidRPr="000F6635">
        <w:rPr>
          <w:rFonts w:ascii="Arial" w:hAnsi="Arial" w:cs="Arial"/>
        </w:rPr>
        <w:t xml:space="preserve"> PEC. A tal fine, le imprese partecipanti dovranno dotarsi di una propria casella PEC inserendone i riferimenti nella procedura online di presentazione della domanda definitiva.</w:t>
      </w:r>
    </w:p>
    <w:p w14:paraId="35A71D4B" w14:textId="77777777" w:rsidR="008C155A" w:rsidRPr="000F6635" w:rsidRDefault="008C155A" w:rsidP="007F519A">
      <w:pPr>
        <w:spacing w:after="0" w:line="240" w:lineRule="auto"/>
        <w:jc w:val="both"/>
        <w:rPr>
          <w:rFonts w:ascii="Arial" w:hAnsi="Arial" w:cs="Arial"/>
        </w:rPr>
      </w:pPr>
      <w:r w:rsidRPr="000F6635">
        <w:rPr>
          <w:rFonts w:ascii="Arial" w:hAnsi="Arial" w:cs="Arial"/>
        </w:rPr>
        <w:t>Il Responsabile del procedimento si riserva la possibilità di integrare o modificare il bando, per effetto di prescrizioni comunitarie, nazionali e regionali intervenute entro il termine per l’invio delle domande di contributo. In tal caso, il Responsabile del procedimento pubblica sul BUR le modifiche intervenute e comunica le modalità per l'integrazione delle domande.</w:t>
      </w:r>
    </w:p>
    <w:p w14:paraId="671B84A9" w14:textId="77777777" w:rsidR="008C155A" w:rsidRPr="000F6635" w:rsidRDefault="008C155A" w:rsidP="007F519A">
      <w:pPr>
        <w:spacing w:after="0" w:line="240" w:lineRule="auto"/>
        <w:jc w:val="both"/>
        <w:rPr>
          <w:rFonts w:ascii="Arial" w:hAnsi="Arial" w:cs="Arial"/>
        </w:rPr>
      </w:pPr>
      <w:r w:rsidRPr="000F6635">
        <w:rPr>
          <w:rFonts w:ascii="Arial" w:hAnsi="Arial" w:cs="Arial"/>
        </w:rPr>
        <w:t>L’Amministrazione regionale si riserva di applicare eventuali norme di riferimento subentranti in materia di aiuti, in relazione a nuovi orientamenti comunitari.</w:t>
      </w:r>
    </w:p>
    <w:p w14:paraId="25BD2D00" w14:textId="77777777" w:rsidR="00F00C21" w:rsidRPr="000F6635" w:rsidRDefault="00F00C21" w:rsidP="007F519A">
      <w:pPr>
        <w:spacing w:after="0" w:line="240" w:lineRule="auto"/>
        <w:jc w:val="both"/>
        <w:rPr>
          <w:rFonts w:ascii="Arial" w:hAnsi="Arial" w:cs="Arial"/>
        </w:rPr>
      </w:pPr>
    </w:p>
    <w:p w14:paraId="6574182A" w14:textId="77777777" w:rsidR="00D97D28" w:rsidRPr="000F6635" w:rsidRDefault="00D97D28" w:rsidP="007F519A">
      <w:pPr>
        <w:spacing w:after="0" w:line="240" w:lineRule="auto"/>
        <w:jc w:val="both"/>
        <w:rPr>
          <w:rFonts w:ascii="Arial" w:hAnsi="Arial" w:cs="Arial"/>
        </w:rPr>
      </w:pPr>
    </w:p>
    <w:p w14:paraId="31CFE1D2" w14:textId="77777777" w:rsidR="008C155A" w:rsidRPr="000F6635" w:rsidRDefault="008C155A" w:rsidP="007F519A">
      <w:pPr>
        <w:spacing w:after="0" w:line="240" w:lineRule="auto"/>
        <w:jc w:val="both"/>
        <w:rPr>
          <w:rFonts w:ascii="Arial" w:hAnsi="Arial" w:cs="Arial"/>
          <w:b/>
          <w:sz w:val="24"/>
          <w:szCs w:val="24"/>
        </w:rPr>
      </w:pPr>
      <w:r w:rsidRPr="000F6635">
        <w:rPr>
          <w:rFonts w:ascii="Arial" w:hAnsi="Arial" w:cs="Arial"/>
          <w:b/>
          <w:sz w:val="24"/>
          <w:szCs w:val="24"/>
        </w:rPr>
        <w:t>11. APPENDICI E ALLEGATI</w:t>
      </w:r>
    </w:p>
    <w:p w14:paraId="0375A060" w14:textId="77777777" w:rsidR="00ED2DF6" w:rsidRPr="000F6635" w:rsidRDefault="00ED2DF6" w:rsidP="00ED2DF6">
      <w:pPr>
        <w:pStyle w:val="Paragrafoelenco"/>
        <w:spacing w:after="0" w:line="240" w:lineRule="auto"/>
        <w:jc w:val="both"/>
        <w:rPr>
          <w:rFonts w:ascii="Arial" w:hAnsi="Arial" w:cs="Arial"/>
        </w:rPr>
      </w:pPr>
    </w:p>
    <w:p w14:paraId="6B5AD1DC" w14:textId="0FF3E7F3" w:rsidR="008C155A" w:rsidRPr="00BF11F2" w:rsidRDefault="008C155A" w:rsidP="007F519A">
      <w:pPr>
        <w:spacing w:after="0" w:line="240" w:lineRule="auto"/>
        <w:jc w:val="both"/>
        <w:rPr>
          <w:rFonts w:ascii="Arial" w:hAnsi="Arial" w:cs="Arial"/>
          <w:b/>
        </w:rPr>
      </w:pPr>
      <w:r w:rsidRPr="00BF11F2">
        <w:rPr>
          <w:rFonts w:ascii="Arial" w:hAnsi="Arial" w:cs="Arial"/>
          <w:b/>
        </w:rPr>
        <w:t>Alleg</w:t>
      </w:r>
      <w:r w:rsidR="0031622E" w:rsidRPr="00BF11F2">
        <w:rPr>
          <w:rFonts w:ascii="Arial" w:hAnsi="Arial" w:cs="Arial"/>
          <w:b/>
        </w:rPr>
        <w:t xml:space="preserve">ati al </w:t>
      </w:r>
      <w:proofErr w:type="gramStart"/>
      <w:r w:rsidR="0031622E" w:rsidRPr="00BF11F2">
        <w:rPr>
          <w:rFonts w:ascii="Arial" w:hAnsi="Arial" w:cs="Arial"/>
          <w:b/>
        </w:rPr>
        <w:t xml:space="preserve">bando </w:t>
      </w:r>
      <w:r w:rsidRPr="00BF11F2">
        <w:rPr>
          <w:rFonts w:ascii="Arial" w:hAnsi="Arial" w:cs="Arial"/>
          <w:b/>
        </w:rPr>
        <w:t>:</w:t>
      </w:r>
      <w:proofErr w:type="gramEnd"/>
    </w:p>
    <w:p w14:paraId="1631DF6F" w14:textId="77777777" w:rsidR="008C155A" w:rsidRPr="00BF11F2" w:rsidRDefault="008C155A" w:rsidP="007F519A">
      <w:pPr>
        <w:spacing w:after="0" w:line="240" w:lineRule="auto"/>
        <w:jc w:val="both"/>
        <w:rPr>
          <w:rFonts w:ascii="Arial" w:hAnsi="Arial" w:cs="Arial"/>
        </w:rPr>
      </w:pPr>
      <w:r w:rsidRPr="00BF11F2">
        <w:rPr>
          <w:rFonts w:ascii="Arial" w:hAnsi="Arial" w:cs="Arial"/>
        </w:rPr>
        <w:t>In fase di presentazione della domanda:</w:t>
      </w:r>
    </w:p>
    <w:p w14:paraId="7DCBB3A0" w14:textId="77777777" w:rsidR="00BF11F2" w:rsidRPr="00150593" w:rsidRDefault="00BF11F2" w:rsidP="00BF11F2">
      <w:pPr>
        <w:pStyle w:val="Paragrafoelenco"/>
        <w:spacing w:after="0"/>
        <w:rPr>
          <w:rFonts w:ascii="Helvetica" w:hAnsi="Helvetica" w:cs="Helvetica"/>
          <w:sz w:val="24"/>
          <w:szCs w:val="24"/>
        </w:rPr>
      </w:pPr>
      <w:r w:rsidRPr="00150593">
        <w:rPr>
          <w:rFonts w:ascii="Helvetica" w:hAnsi="Helvetica" w:cs="Helvetica"/>
          <w:sz w:val="24"/>
          <w:szCs w:val="24"/>
        </w:rPr>
        <w:t>ALLEGATO 1: DOMANDA DI PARTECIPAZIONE;</w:t>
      </w:r>
    </w:p>
    <w:p w14:paraId="0AB70D05" w14:textId="44D575F1" w:rsidR="00BF11F2" w:rsidRPr="00150593" w:rsidRDefault="00BF11F2" w:rsidP="00BF11F2">
      <w:pPr>
        <w:pStyle w:val="Paragrafoelenco"/>
        <w:spacing w:after="0"/>
        <w:rPr>
          <w:rFonts w:ascii="Helvetica" w:hAnsi="Helvetica" w:cs="Helvetica"/>
          <w:sz w:val="24"/>
          <w:szCs w:val="24"/>
        </w:rPr>
      </w:pPr>
      <w:r w:rsidRPr="00150593">
        <w:rPr>
          <w:rFonts w:ascii="Helvetica" w:hAnsi="Helvetica" w:cs="Helvetica"/>
          <w:sz w:val="24"/>
          <w:szCs w:val="24"/>
        </w:rPr>
        <w:t>ALLEGATO 2: SCHEDA TECNICA DEL PRO</w:t>
      </w:r>
      <w:r w:rsidR="007D2873">
        <w:rPr>
          <w:rFonts w:ascii="Helvetica" w:hAnsi="Helvetica" w:cs="Helvetica"/>
          <w:sz w:val="24"/>
          <w:szCs w:val="24"/>
        </w:rPr>
        <w:t>GETTO</w:t>
      </w:r>
      <w:r w:rsidRPr="00150593">
        <w:rPr>
          <w:rFonts w:ascii="Helvetica" w:hAnsi="Helvetica" w:cs="Helvetica"/>
          <w:sz w:val="24"/>
          <w:szCs w:val="24"/>
        </w:rPr>
        <w:t>;</w:t>
      </w:r>
    </w:p>
    <w:p w14:paraId="2B7B3117" w14:textId="7FC9C89F" w:rsidR="00BF11F2" w:rsidRDefault="00BF11F2" w:rsidP="00BF11F2">
      <w:pPr>
        <w:pStyle w:val="Paragrafoelenco"/>
        <w:spacing w:after="0" w:line="240" w:lineRule="auto"/>
        <w:rPr>
          <w:rFonts w:ascii="Helvetica" w:eastAsia="Times New Roman" w:hAnsi="Helvetica" w:cs="Helvetica"/>
          <w:bCs/>
          <w:sz w:val="24"/>
          <w:szCs w:val="24"/>
        </w:rPr>
      </w:pPr>
      <w:r w:rsidRPr="00150593">
        <w:rPr>
          <w:rFonts w:ascii="Helvetica" w:eastAsia="Times New Roman" w:hAnsi="Helvetica" w:cs="Helvetica"/>
          <w:bCs/>
          <w:color w:val="000000"/>
          <w:sz w:val="24"/>
          <w:szCs w:val="24"/>
        </w:rPr>
        <w:t>ALLEGATO 3: SCHEDA AUTO</w:t>
      </w:r>
      <w:r w:rsidRPr="00150593">
        <w:rPr>
          <w:rFonts w:ascii="Helvetica" w:eastAsia="Times New Roman" w:hAnsi="Helvetica" w:cs="Helvetica"/>
          <w:bCs/>
          <w:sz w:val="24"/>
          <w:szCs w:val="24"/>
        </w:rPr>
        <w:t>VALUTAZIONE;</w:t>
      </w:r>
    </w:p>
    <w:p w14:paraId="7C68B12E" w14:textId="77777777" w:rsidR="00935BFF" w:rsidRPr="00935BFF" w:rsidRDefault="00935BFF" w:rsidP="00935BFF">
      <w:pPr>
        <w:pStyle w:val="Paragrafoelenco"/>
        <w:spacing w:after="0" w:line="240" w:lineRule="auto"/>
        <w:rPr>
          <w:rFonts w:ascii="Helvetica" w:eastAsia="Times New Roman" w:hAnsi="Helvetica" w:cs="Helvetica"/>
          <w:bCs/>
          <w:color w:val="000000"/>
          <w:sz w:val="24"/>
          <w:szCs w:val="24"/>
        </w:rPr>
      </w:pPr>
      <w:r w:rsidRPr="00935BFF">
        <w:rPr>
          <w:rFonts w:ascii="Helvetica" w:eastAsia="Times New Roman" w:hAnsi="Helvetica" w:cs="Helvetica"/>
          <w:bCs/>
          <w:color w:val="000000"/>
          <w:sz w:val="24"/>
          <w:szCs w:val="24"/>
        </w:rPr>
        <w:t xml:space="preserve">ALLEGATO </w:t>
      </w:r>
      <w:proofErr w:type="gramStart"/>
      <w:r w:rsidRPr="00935BFF">
        <w:rPr>
          <w:rFonts w:ascii="Helvetica" w:eastAsia="Times New Roman" w:hAnsi="Helvetica" w:cs="Helvetica"/>
          <w:bCs/>
          <w:color w:val="000000"/>
          <w:sz w:val="24"/>
          <w:szCs w:val="24"/>
        </w:rPr>
        <w:t>4 :MODALITA</w:t>
      </w:r>
      <w:proofErr w:type="gramEnd"/>
      <w:r w:rsidRPr="00935BFF">
        <w:rPr>
          <w:rFonts w:ascii="Helvetica" w:eastAsia="Times New Roman" w:hAnsi="Helvetica" w:cs="Helvetica"/>
          <w:bCs/>
          <w:color w:val="000000"/>
          <w:sz w:val="24"/>
          <w:szCs w:val="24"/>
        </w:rPr>
        <w:t>’ DI TRASMISSIONE</w:t>
      </w:r>
    </w:p>
    <w:p w14:paraId="576223E7" w14:textId="77777777" w:rsidR="00935BFF" w:rsidRPr="00935BFF" w:rsidRDefault="00935BFF" w:rsidP="00935BFF">
      <w:pPr>
        <w:pStyle w:val="Paragrafoelenco"/>
        <w:spacing w:after="0" w:line="240" w:lineRule="auto"/>
        <w:rPr>
          <w:rFonts w:ascii="Helvetica" w:eastAsia="Times New Roman" w:hAnsi="Helvetica" w:cs="Helvetica"/>
          <w:bCs/>
          <w:color w:val="000000"/>
          <w:sz w:val="24"/>
          <w:szCs w:val="24"/>
        </w:rPr>
      </w:pPr>
      <w:r w:rsidRPr="00935BFF">
        <w:rPr>
          <w:rFonts w:ascii="Helvetica" w:eastAsia="Times New Roman" w:hAnsi="Helvetica" w:cs="Helvetica"/>
          <w:bCs/>
          <w:color w:val="000000"/>
          <w:sz w:val="24"/>
          <w:szCs w:val="24"/>
        </w:rPr>
        <w:t>ALLEGATO 5: DICHIARAZIONE DE MINIMIS;</w:t>
      </w:r>
    </w:p>
    <w:p w14:paraId="1ED9B94B" w14:textId="77777777" w:rsidR="00935BFF" w:rsidRDefault="00935BFF" w:rsidP="00935BFF">
      <w:pPr>
        <w:pStyle w:val="Paragrafoelenco"/>
        <w:spacing w:after="0" w:line="240" w:lineRule="auto"/>
        <w:rPr>
          <w:rFonts w:ascii="Helvetica" w:eastAsia="Times New Roman" w:hAnsi="Helvetica" w:cs="Helvetica"/>
          <w:bCs/>
          <w:color w:val="000000"/>
          <w:sz w:val="24"/>
          <w:szCs w:val="24"/>
        </w:rPr>
      </w:pPr>
      <w:r w:rsidRPr="00935BFF">
        <w:rPr>
          <w:rFonts w:ascii="Helvetica" w:eastAsia="Times New Roman" w:hAnsi="Helvetica" w:cs="Helvetica"/>
          <w:bCs/>
          <w:color w:val="000000"/>
          <w:sz w:val="24"/>
          <w:szCs w:val="24"/>
        </w:rPr>
        <w:t>ALLEGATO 6: FAC-SIMILE DELLA PROCURA</w:t>
      </w:r>
    </w:p>
    <w:p w14:paraId="089914E8" w14:textId="77777777" w:rsidR="00935BFF" w:rsidRDefault="00935BFF" w:rsidP="00935BFF">
      <w:pPr>
        <w:pStyle w:val="Paragrafoelenco"/>
        <w:spacing w:after="0" w:line="240" w:lineRule="auto"/>
        <w:rPr>
          <w:rFonts w:ascii="Helvetica" w:eastAsia="Times New Roman" w:hAnsi="Helvetica" w:cs="Helvetica"/>
          <w:bCs/>
          <w:color w:val="000000"/>
          <w:sz w:val="24"/>
          <w:szCs w:val="24"/>
        </w:rPr>
      </w:pPr>
    </w:p>
    <w:p w14:paraId="7DCD2BC2" w14:textId="4B93764F" w:rsidR="00BF11F2" w:rsidRPr="00BF11F2" w:rsidRDefault="00BF11F2" w:rsidP="00BF11F2">
      <w:pPr>
        <w:pStyle w:val="Paragrafoelenco"/>
        <w:spacing w:after="0" w:line="240" w:lineRule="auto"/>
        <w:rPr>
          <w:rFonts w:ascii="Helvetica" w:eastAsia="Arial Unicode MS" w:hAnsi="Helvetica" w:cs="Helvetica"/>
          <w:bCs/>
          <w:color w:val="FF0000"/>
          <w:sz w:val="24"/>
          <w:szCs w:val="24"/>
        </w:rPr>
      </w:pPr>
      <w:r w:rsidRPr="00BF11F2">
        <w:rPr>
          <w:rFonts w:ascii="Helvetica" w:eastAsia="Times New Roman" w:hAnsi="Helvetica" w:cs="Helvetica"/>
          <w:bCs/>
          <w:color w:val="000000"/>
          <w:sz w:val="24"/>
          <w:szCs w:val="24"/>
        </w:rPr>
        <w:t>.</w:t>
      </w:r>
    </w:p>
    <w:p w14:paraId="1EAF13EB" w14:textId="59F33391" w:rsidR="00965722" w:rsidRPr="000F6635" w:rsidRDefault="00965722" w:rsidP="007F519A">
      <w:pPr>
        <w:spacing w:after="0" w:line="240" w:lineRule="auto"/>
        <w:rPr>
          <w:rFonts w:ascii="Arial" w:hAnsi="Arial" w:cs="Arial"/>
          <w:b/>
        </w:rPr>
      </w:pPr>
    </w:p>
    <w:sectPr w:rsidR="00965722" w:rsidRPr="000F6635">
      <w:footerReference w:type="default" r:id="rId1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E84A1" w14:textId="77777777" w:rsidR="004F46AB" w:rsidRDefault="004F46AB" w:rsidP="003C29B7">
      <w:pPr>
        <w:spacing w:after="0" w:line="240" w:lineRule="auto"/>
      </w:pPr>
      <w:r>
        <w:separator/>
      </w:r>
    </w:p>
  </w:endnote>
  <w:endnote w:type="continuationSeparator" w:id="0">
    <w:p w14:paraId="47CE776C" w14:textId="77777777" w:rsidR="004F46AB" w:rsidRDefault="004F46AB" w:rsidP="003C29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8042141"/>
      <w:docPartObj>
        <w:docPartGallery w:val="Page Numbers (Bottom of Page)"/>
        <w:docPartUnique/>
      </w:docPartObj>
    </w:sdtPr>
    <w:sdtEndPr>
      <w:rPr>
        <w:rFonts w:ascii="Arial" w:hAnsi="Arial" w:cs="Arial"/>
      </w:rPr>
    </w:sdtEndPr>
    <w:sdtContent>
      <w:p w14:paraId="55572B53" w14:textId="542840FB" w:rsidR="004D3E12" w:rsidRPr="00EC5EE8" w:rsidRDefault="004D3E12">
        <w:pPr>
          <w:pStyle w:val="Pidipagina"/>
          <w:jc w:val="center"/>
          <w:rPr>
            <w:rFonts w:ascii="Arial" w:hAnsi="Arial" w:cs="Arial"/>
          </w:rPr>
        </w:pPr>
        <w:r w:rsidRPr="00EC5EE8">
          <w:rPr>
            <w:rFonts w:ascii="Arial" w:hAnsi="Arial" w:cs="Arial"/>
          </w:rPr>
          <w:fldChar w:fldCharType="begin"/>
        </w:r>
        <w:r w:rsidRPr="00EC5EE8">
          <w:rPr>
            <w:rFonts w:ascii="Arial" w:hAnsi="Arial" w:cs="Arial"/>
          </w:rPr>
          <w:instrText>PAGE   \* MERGEFORMAT</w:instrText>
        </w:r>
        <w:r w:rsidRPr="00EC5EE8">
          <w:rPr>
            <w:rFonts w:ascii="Arial" w:hAnsi="Arial" w:cs="Arial"/>
          </w:rPr>
          <w:fldChar w:fldCharType="separate"/>
        </w:r>
        <w:r w:rsidR="00EF2431">
          <w:rPr>
            <w:rFonts w:ascii="Arial" w:hAnsi="Arial" w:cs="Arial"/>
            <w:noProof/>
          </w:rPr>
          <w:t>11</w:t>
        </w:r>
        <w:r w:rsidRPr="00EC5EE8">
          <w:rPr>
            <w:rFonts w:ascii="Arial" w:hAnsi="Arial" w:cs="Arial"/>
          </w:rPr>
          <w:fldChar w:fldCharType="end"/>
        </w:r>
      </w:p>
    </w:sdtContent>
  </w:sdt>
  <w:p w14:paraId="0C25DFA1" w14:textId="77777777" w:rsidR="004D3E12" w:rsidRPr="00EC5EE8" w:rsidRDefault="004D3E12">
    <w:pPr>
      <w:pStyle w:val="Pidipagina"/>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7C00C" w14:textId="77777777" w:rsidR="004F46AB" w:rsidRDefault="004F46AB" w:rsidP="003C29B7">
      <w:pPr>
        <w:spacing w:after="0" w:line="240" w:lineRule="auto"/>
      </w:pPr>
      <w:r>
        <w:separator/>
      </w:r>
    </w:p>
  </w:footnote>
  <w:footnote w:type="continuationSeparator" w:id="0">
    <w:p w14:paraId="0D696421" w14:textId="77777777" w:rsidR="004F46AB" w:rsidRDefault="004F46AB" w:rsidP="003C29B7">
      <w:pPr>
        <w:spacing w:after="0" w:line="240" w:lineRule="auto"/>
      </w:pPr>
      <w:r>
        <w:continuationSeparator/>
      </w:r>
    </w:p>
  </w:footnote>
  <w:footnote w:id="1">
    <w:p w14:paraId="06080F38" w14:textId="77777777" w:rsidR="004D3E12" w:rsidRPr="00EC5EE8" w:rsidRDefault="004D3E12">
      <w:pPr>
        <w:pStyle w:val="Testonotaapidipagina"/>
        <w:rPr>
          <w:rFonts w:ascii="Arial" w:hAnsi="Arial" w:cs="Arial"/>
        </w:rPr>
      </w:pPr>
      <w:r w:rsidRPr="00EC5EE8">
        <w:rPr>
          <w:rStyle w:val="Rimandonotaapidipagina"/>
          <w:rFonts w:ascii="Arial" w:hAnsi="Arial" w:cs="Arial"/>
        </w:rPr>
        <w:footnoteRef/>
      </w:r>
      <w:r w:rsidRPr="00EC5EE8">
        <w:rPr>
          <w:rFonts w:ascii="Arial" w:hAnsi="Arial" w:cs="Arial"/>
        </w:rPr>
        <w:t xml:space="preserve"> Artt. 7 ed 8 della legge n. 241/90.</w:t>
      </w:r>
    </w:p>
  </w:footnote>
  <w:footnote w:id="2">
    <w:p w14:paraId="7E3C8EF0" w14:textId="77777777" w:rsidR="004D3E12" w:rsidRDefault="004D3E12">
      <w:pPr>
        <w:pStyle w:val="Testonotaapidipagina"/>
      </w:pPr>
      <w:r w:rsidRPr="00EC5EE8">
        <w:rPr>
          <w:rStyle w:val="Rimandonotaapidipagina"/>
          <w:rFonts w:ascii="Arial" w:hAnsi="Arial" w:cs="Arial"/>
        </w:rPr>
        <w:footnoteRef/>
      </w:r>
      <w:r w:rsidRPr="00EC5EE8">
        <w:rPr>
          <w:rFonts w:ascii="Arial" w:hAnsi="Arial" w:cs="Arial"/>
        </w:rPr>
        <w:t xml:space="preserve"> Art. 55 della Legge Regionale 29 aprile 2011, n. 7 (Revoca degli interventi di sostegno alle imprese).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3419E"/>
    <w:multiLevelType w:val="multilevel"/>
    <w:tmpl w:val="03202EF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2D2D93"/>
    <w:multiLevelType w:val="hybridMultilevel"/>
    <w:tmpl w:val="5A4436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3DF15AB"/>
    <w:multiLevelType w:val="hybridMultilevel"/>
    <w:tmpl w:val="1042269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9511C0"/>
    <w:multiLevelType w:val="hybridMultilevel"/>
    <w:tmpl w:val="47D29DD2"/>
    <w:lvl w:ilvl="0" w:tplc="04100001">
      <w:start w:val="1"/>
      <w:numFmt w:val="bullet"/>
      <w:lvlText w:val=""/>
      <w:lvlJc w:val="left"/>
      <w:pPr>
        <w:ind w:left="1395" w:hanging="360"/>
      </w:pPr>
      <w:rPr>
        <w:rFonts w:ascii="Symbol" w:hAnsi="Symbol" w:hint="default"/>
      </w:rPr>
    </w:lvl>
    <w:lvl w:ilvl="1" w:tplc="04100003" w:tentative="1">
      <w:start w:val="1"/>
      <w:numFmt w:val="bullet"/>
      <w:lvlText w:val="o"/>
      <w:lvlJc w:val="left"/>
      <w:pPr>
        <w:ind w:left="2115" w:hanging="360"/>
      </w:pPr>
      <w:rPr>
        <w:rFonts w:ascii="Courier New" w:hAnsi="Courier New" w:cs="Courier New" w:hint="default"/>
      </w:rPr>
    </w:lvl>
    <w:lvl w:ilvl="2" w:tplc="04100005" w:tentative="1">
      <w:start w:val="1"/>
      <w:numFmt w:val="bullet"/>
      <w:lvlText w:val=""/>
      <w:lvlJc w:val="left"/>
      <w:pPr>
        <w:ind w:left="2835" w:hanging="360"/>
      </w:pPr>
      <w:rPr>
        <w:rFonts w:ascii="Wingdings" w:hAnsi="Wingdings" w:hint="default"/>
      </w:rPr>
    </w:lvl>
    <w:lvl w:ilvl="3" w:tplc="04100001" w:tentative="1">
      <w:start w:val="1"/>
      <w:numFmt w:val="bullet"/>
      <w:lvlText w:val=""/>
      <w:lvlJc w:val="left"/>
      <w:pPr>
        <w:ind w:left="3555" w:hanging="360"/>
      </w:pPr>
      <w:rPr>
        <w:rFonts w:ascii="Symbol" w:hAnsi="Symbol" w:hint="default"/>
      </w:rPr>
    </w:lvl>
    <w:lvl w:ilvl="4" w:tplc="04100003" w:tentative="1">
      <w:start w:val="1"/>
      <w:numFmt w:val="bullet"/>
      <w:lvlText w:val="o"/>
      <w:lvlJc w:val="left"/>
      <w:pPr>
        <w:ind w:left="4275" w:hanging="360"/>
      </w:pPr>
      <w:rPr>
        <w:rFonts w:ascii="Courier New" w:hAnsi="Courier New" w:cs="Courier New" w:hint="default"/>
      </w:rPr>
    </w:lvl>
    <w:lvl w:ilvl="5" w:tplc="04100005" w:tentative="1">
      <w:start w:val="1"/>
      <w:numFmt w:val="bullet"/>
      <w:lvlText w:val=""/>
      <w:lvlJc w:val="left"/>
      <w:pPr>
        <w:ind w:left="4995" w:hanging="360"/>
      </w:pPr>
      <w:rPr>
        <w:rFonts w:ascii="Wingdings" w:hAnsi="Wingdings" w:hint="default"/>
      </w:rPr>
    </w:lvl>
    <w:lvl w:ilvl="6" w:tplc="04100001" w:tentative="1">
      <w:start w:val="1"/>
      <w:numFmt w:val="bullet"/>
      <w:lvlText w:val=""/>
      <w:lvlJc w:val="left"/>
      <w:pPr>
        <w:ind w:left="5715" w:hanging="360"/>
      </w:pPr>
      <w:rPr>
        <w:rFonts w:ascii="Symbol" w:hAnsi="Symbol" w:hint="default"/>
      </w:rPr>
    </w:lvl>
    <w:lvl w:ilvl="7" w:tplc="04100003" w:tentative="1">
      <w:start w:val="1"/>
      <w:numFmt w:val="bullet"/>
      <w:lvlText w:val="o"/>
      <w:lvlJc w:val="left"/>
      <w:pPr>
        <w:ind w:left="6435" w:hanging="360"/>
      </w:pPr>
      <w:rPr>
        <w:rFonts w:ascii="Courier New" w:hAnsi="Courier New" w:cs="Courier New" w:hint="default"/>
      </w:rPr>
    </w:lvl>
    <w:lvl w:ilvl="8" w:tplc="04100005" w:tentative="1">
      <w:start w:val="1"/>
      <w:numFmt w:val="bullet"/>
      <w:lvlText w:val=""/>
      <w:lvlJc w:val="left"/>
      <w:pPr>
        <w:ind w:left="7155" w:hanging="360"/>
      </w:pPr>
      <w:rPr>
        <w:rFonts w:ascii="Wingdings" w:hAnsi="Wingdings" w:hint="default"/>
      </w:rPr>
    </w:lvl>
  </w:abstractNum>
  <w:abstractNum w:abstractNumId="4" w15:restartNumberingAfterBreak="0">
    <w:nsid w:val="1DFE5295"/>
    <w:multiLevelType w:val="hybridMultilevel"/>
    <w:tmpl w:val="C4FA46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05629E"/>
    <w:multiLevelType w:val="multilevel"/>
    <w:tmpl w:val="43A0CCA4"/>
    <w:lvl w:ilvl="0">
      <w:start w:val="8"/>
      <w:numFmt w:val="decimal"/>
      <w:lvlText w:val="%1"/>
      <w:lvlJc w:val="left"/>
      <w:pPr>
        <w:ind w:left="360" w:hanging="360"/>
      </w:pPr>
      <w:rPr>
        <w:rFonts w:cs="Helvetica" w:hint="default"/>
      </w:rPr>
    </w:lvl>
    <w:lvl w:ilvl="1">
      <w:start w:val="1"/>
      <w:numFmt w:val="decimal"/>
      <w:lvlText w:val="%1.%2"/>
      <w:lvlJc w:val="left"/>
      <w:pPr>
        <w:ind w:left="720" w:hanging="360"/>
      </w:pPr>
      <w:rPr>
        <w:rFonts w:cs="Helvetica" w:hint="default"/>
      </w:rPr>
    </w:lvl>
    <w:lvl w:ilvl="2">
      <w:start w:val="1"/>
      <w:numFmt w:val="decimal"/>
      <w:lvlText w:val="%1.%2.%3"/>
      <w:lvlJc w:val="left"/>
      <w:pPr>
        <w:ind w:left="1440" w:hanging="720"/>
      </w:pPr>
      <w:rPr>
        <w:rFonts w:cs="Helvetica" w:hint="default"/>
      </w:rPr>
    </w:lvl>
    <w:lvl w:ilvl="3">
      <w:start w:val="1"/>
      <w:numFmt w:val="decimal"/>
      <w:lvlText w:val="%1.%2.%3.%4"/>
      <w:lvlJc w:val="left"/>
      <w:pPr>
        <w:ind w:left="2160" w:hanging="1080"/>
      </w:pPr>
      <w:rPr>
        <w:rFonts w:cs="Helvetica" w:hint="default"/>
      </w:rPr>
    </w:lvl>
    <w:lvl w:ilvl="4">
      <w:start w:val="1"/>
      <w:numFmt w:val="decimal"/>
      <w:lvlText w:val="%1.%2.%3.%4.%5"/>
      <w:lvlJc w:val="left"/>
      <w:pPr>
        <w:ind w:left="2520" w:hanging="1080"/>
      </w:pPr>
      <w:rPr>
        <w:rFonts w:cs="Helvetica" w:hint="default"/>
      </w:rPr>
    </w:lvl>
    <w:lvl w:ilvl="5">
      <w:start w:val="1"/>
      <w:numFmt w:val="decimal"/>
      <w:lvlText w:val="%1.%2.%3.%4.%5.%6"/>
      <w:lvlJc w:val="left"/>
      <w:pPr>
        <w:ind w:left="3240" w:hanging="1440"/>
      </w:pPr>
      <w:rPr>
        <w:rFonts w:cs="Helvetica" w:hint="default"/>
      </w:rPr>
    </w:lvl>
    <w:lvl w:ilvl="6">
      <w:start w:val="1"/>
      <w:numFmt w:val="decimal"/>
      <w:lvlText w:val="%1.%2.%3.%4.%5.%6.%7"/>
      <w:lvlJc w:val="left"/>
      <w:pPr>
        <w:ind w:left="3600" w:hanging="1440"/>
      </w:pPr>
      <w:rPr>
        <w:rFonts w:cs="Helvetica" w:hint="default"/>
      </w:rPr>
    </w:lvl>
    <w:lvl w:ilvl="7">
      <w:start w:val="1"/>
      <w:numFmt w:val="decimal"/>
      <w:lvlText w:val="%1.%2.%3.%4.%5.%6.%7.%8"/>
      <w:lvlJc w:val="left"/>
      <w:pPr>
        <w:ind w:left="4320" w:hanging="1800"/>
      </w:pPr>
      <w:rPr>
        <w:rFonts w:cs="Helvetica" w:hint="default"/>
      </w:rPr>
    </w:lvl>
    <w:lvl w:ilvl="8">
      <w:start w:val="1"/>
      <w:numFmt w:val="decimal"/>
      <w:lvlText w:val="%1.%2.%3.%4.%5.%6.%7.%8.%9"/>
      <w:lvlJc w:val="left"/>
      <w:pPr>
        <w:ind w:left="4680" w:hanging="1800"/>
      </w:pPr>
      <w:rPr>
        <w:rFonts w:cs="Helvetica" w:hint="default"/>
      </w:rPr>
    </w:lvl>
  </w:abstractNum>
  <w:abstractNum w:abstractNumId="6" w15:restartNumberingAfterBreak="0">
    <w:nsid w:val="23E54A0B"/>
    <w:multiLevelType w:val="hybridMultilevel"/>
    <w:tmpl w:val="ACF83B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4CC1333"/>
    <w:multiLevelType w:val="hybridMultilevel"/>
    <w:tmpl w:val="72C08D8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7D44BA2"/>
    <w:multiLevelType w:val="hybridMultilevel"/>
    <w:tmpl w:val="F3DCE1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3547969"/>
    <w:multiLevelType w:val="multilevel"/>
    <w:tmpl w:val="F60CC70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EC27CD2"/>
    <w:multiLevelType w:val="hybridMultilevel"/>
    <w:tmpl w:val="AD68094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B724927"/>
    <w:multiLevelType w:val="multilevel"/>
    <w:tmpl w:val="49E067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E1F74E1"/>
    <w:multiLevelType w:val="hybridMultilevel"/>
    <w:tmpl w:val="6A90A5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4DA17BA"/>
    <w:multiLevelType w:val="hybridMultilevel"/>
    <w:tmpl w:val="C7A827BC"/>
    <w:lvl w:ilvl="0" w:tplc="E3668288">
      <w:start w:val="5"/>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B566FE1"/>
    <w:multiLevelType w:val="hybridMultilevel"/>
    <w:tmpl w:val="D99A786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FDD1D1D"/>
    <w:multiLevelType w:val="hybridMultilevel"/>
    <w:tmpl w:val="920EC6B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2"/>
  </w:num>
  <w:num w:numId="3">
    <w:abstractNumId w:val="13"/>
  </w:num>
  <w:num w:numId="4">
    <w:abstractNumId w:val="14"/>
  </w:num>
  <w:num w:numId="5">
    <w:abstractNumId w:val="8"/>
  </w:num>
  <w:num w:numId="6">
    <w:abstractNumId w:val="0"/>
  </w:num>
  <w:num w:numId="7">
    <w:abstractNumId w:val="9"/>
  </w:num>
  <w:num w:numId="8">
    <w:abstractNumId w:val="11"/>
  </w:num>
  <w:num w:numId="9">
    <w:abstractNumId w:val="5"/>
  </w:num>
  <w:num w:numId="10">
    <w:abstractNumId w:val="15"/>
  </w:num>
  <w:num w:numId="11">
    <w:abstractNumId w:val="6"/>
  </w:num>
  <w:num w:numId="12">
    <w:abstractNumId w:val="12"/>
  </w:num>
  <w:num w:numId="13">
    <w:abstractNumId w:val="10"/>
  </w:num>
  <w:num w:numId="14">
    <w:abstractNumId w:val="1"/>
  </w:num>
  <w:num w:numId="15">
    <w:abstractNumId w:val="4"/>
  </w:num>
  <w:num w:numId="1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55A"/>
    <w:rsid w:val="00053541"/>
    <w:rsid w:val="00063F80"/>
    <w:rsid w:val="0006406D"/>
    <w:rsid w:val="00072559"/>
    <w:rsid w:val="000743D2"/>
    <w:rsid w:val="00086C3F"/>
    <w:rsid w:val="00093028"/>
    <w:rsid w:val="000D1FFF"/>
    <w:rsid w:val="000E2490"/>
    <w:rsid w:val="000F6048"/>
    <w:rsid w:val="000F6635"/>
    <w:rsid w:val="00123365"/>
    <w:rsid w:val="00134B7B"/>
    <w:rsid w:val="00145BC5"/>
    <w:rsid w:val="00151CDC"/>
    <w:rsid w:val="00156F4B"/>
    <w:rsid w:val="00162616"/>
    <w:rsid w:val="00170ABD"/>
    <w:rsid w:val="00180D62"/>
    <w:rsid w:val="00191497"/>
    <w:rsid w:val="001A4E13"/>
    <w:rsid w:val="001B1F7E"/>
    <w:rsid w:val="001B285B"/>
    <w:rsid w:val="001C5E68"/>
    <w:rsid w:val="001E1381"/>
    <w:rsid w:val="001F3C90"/>
    <w:rsid w:val="00211F82"/>
    <w:rsid w:val="00222E0A"/>
    <w:rsid w:val="00223CC1"/>
    <w:rsid w:val="00225AE4"/>
    <w:rsid w:val="002368A5"/>
    <w:rsid w:val="00236CFB"/>
    <w:rsid w:val="00245224"/>
    <w:rsid w:val="00256902"/>
    <w:rsid w:val="002662A4"/>
    <w:rsid w:val="00296785"/>
    <w:rsid w:val="002B130C"/>
    <w:rsid w:val="002B755C"/>
    <w:rsid w:val="002C3B7C"/>
    <w:rsid w:val="002D5B5E"/>
    <w:rsid w:val="002E029B"/>
    <w:rsid w:val="002E4775"/>
    <w:rsid w:val="002E4ADF"/>
    <w:rsid w:val="002E7B49"/>
    <w:rsid w:val="0031622E"/>
    <w:rsid w:val="0033548F"/>
    <w:rsid w:val="0034652A"/>
    <w:rsid w:val="00364A84"/>
    <w:rsid w:val="00370185"/>
    <w:rsid w:val="00371D5E"/>
    <w:rsid w:val="003877FD"/>
    <w:rsid w:val="00393871"/>
    <w:rsid w:val="00395712"/>
    <w:rsid w:val="003B697E"/>
    <w:rsid w:val="003C1942"/>
    <w:rsid w:val="003C1A4B"/>
    <w:rsid w:val="003C29B7"/>
    <w:rsid w:val="003C541F"/>
    <w:rsid w:val="003E18C5"/>
    <w:rsid w:val="003E5E11"/>
    <w:rsid w:val="003F7FED"/>
    <w:rsid w:val="004059D4"/>
    <w:rsid w:val="00424AFD"/>
    <w:rsid w:val="00433DBF"/>
    <w:rsid w:val="00447E1E"/>
    <w:rsid w:val="00455F44"/>
    <w:rsid w:val="0046045F"/>
    <w:rsid w:val="00466A76"/>
    <w:rsid w:val="00466B50"/>
    <w:rsid w:val="0047274E"/>
    <w:rsid w:val="00473BBB"/>
    <w:rsid w:val="00480C10"/>
    <w:rsid w:val="004B3D63"/>
    <w:rsid w:val="004C2646"/>
    <w:rsid w:val="004D3E12"/>
    <w:rsid w:val="004F46AB"/>
    <w:rsid w:val="004F7D1C"/>
    <w:rsid w:val="005108B2"/>
    <w:rsid w:val="005332F5"/>
    <w:rsid w:val="00544B4E"/>
    <w:rsid w:val="00573C3A"/>
    <w:rsid w:val="00575821"/>
    <w:rsid w:val="00592B3D"/>
    <w:rsid w:val="005A3F71"/>
    <w:rsid w:val="005A64D6"/>
    <w:rsid w:val="005B0AF2"/>
    <w:rsid w:val="005C1716"/>
    <w:rsid w:val="005C5D70"/>
    <w:rsid w:val="005C60FB"/>
    <w:rsid w:val="005E02B6"/>
    <w:rsid w:val="005F0C3C"/>
    <w:rsid w:val="005F0DDA"/>
    <w:rsid w:val="006106A7"/>
    <w:rsid w:val="00612F34"/>
    <w:rsid w:val="0061718C"/>
    <w:rsid w:val="00620807"/>
    <w:rsid w:val="0062354A"/>
    <w:rsid w:val="00631BB8"/>
    <w:rsid w:val="006418B8"/>
    <w:rsid w:val="006419E3"/>
    <w:rsid w:val="006500BB"/>
    <w:rsid w:val="006559A1"/>
    <w:rsid w:val="00660317"/>
    <w:rsid w:val="00663D1B"/>
    <w:rsid w:val="00680976"/>
    <w:rsid w:val="006867A8"/>
    <w:rsid w:val="00692602"/>
    <w:rsid w:val="006B4411"/>
    <w:rsid w:val="006C08BE"/>
    <w:rsid w:val="006C2700"/>
    <w:rsid w:val="006D478B"/>
    <w:rsid w:val="006E3E2A"/>
    <w:rsid w:val="006F127F"/>
    <w:rsid w:val="006F4E18"/>
    <w:rsid w:val="00711F6C"/>
    <w:rsid w:val="00712729"/>
    <w:rsid w:val="00731C93"/>
    <w:rsid w:val="00741FAF"/>
    <w:rsid w:val="00750008"/>
    <w:rsid w:val="00750658"/>
    <w:rsid w:val="007526FC"/>
    <w:rsid w:val="00754D8B"/>
    <w:rsid w:val="007658F7"/>
    <w:rsid w:val="00777C0B"/>
    <w:rsid w:val="00777E35"/>
    <w:rsid w:val="00781617"/>
    <w:rsid w:val="00782EE4"/>
    <w:rsid w:val="00785277"/>
    <w:rsid w:val="007B0B00"/>
    <w:rsid w:val="007B2E65"/>
    <w:rsid w:val="007B3737"/>
    <w:rsid w:val="007C75F5"/>
    <w:rsid w:val="007D2873"/>
    <w:rsid w:val="007E5659"/>
    <w:rsid w:val="007E56FD"/>
    <w:rsid w:val="007F519A"/>
    <w:rsid w:val="007F6785"/>
    <w:rsid w:val="00807E1D"/>
    <w:rsid w:val="008125D2"/>
    <w:rsid w:val="00822E1F"/>
    <w:rsid w:val="0084324B"/>
    <w:rsid w:val="00854D09"/>
    <w:rsid w:val="00870845"/>
    <w:rsid w:val="008720D4"/>
    <w:rsid w:val="008724F8"/>
    <w:rsid w:val="008B4E94"/>
    <w:rsid w:val="008C155A"/>
    <w:rsid w:val="008D71D5"/>
    <w:rsid w:val="008D72F6"/>
    <w:rsid w:val="008F5D5B"/>
    <w:rsid w:val="00904378"/>
    <w:rsid w:val="00905D7E"/>
    <w:rsid w:val="0090664A"/>
    <w:rsid w:val="00910806"/>
    <w:rsid w:val="00935BFF"/>
    <w:rsid w:val="009423B9"/>
    <w:rsid w:val="00946BE9"/>
    <w:rsid w:val="009470B7"/>
    <w:rsid w:val="00951BAF"/>
    <w:rsid w:val="009629CA"/>
    <w:rsid w:val="00965722"/>
    <w:rsid w:val="00965D01"/>
    <w:rsid w:val="00983EBE"/>
    <w:rsid w:val="00994AED"/>
    <w:rsid w:val="009954EF"/>
    <w:rsid w:val="009B09F2"/>
    <w:rsid w:val="009C586A"/>
    <w:rsid w:val="009D4688"/>
    <w:rsid w:val="009D5A07"/>
    <w:rsid w:val="009E61B6"/>
    <w:rsid w:val="009F3EAD"/>
    <w:rsid w:val="009F719C"/>
    <w:rsid w:val="00A1212D"/>
    <w:rsid w:val="00A220DE"/>
    <w:rsid w:val="00A26EF0"/>
    <w:rsid w:val="00A3053B"/>
    <w:rsid w:val="00A371DF"/>
    <w:rsid w:val="00A42744"/>
    <w:rsid w:val="00A42865"/>
    <w:rsid w:val="00A539E2"/>
    <w:rsid w:val="00A90AE1"/>
    <w:rsid w:val="00A94DFE"/>
    <w:rsid w:val="00AA17D7"/>
    <w:rsid w:val="00AB26FA"/>
    <w:rsid w:val="00AD1D9B"/>
    <w:rsid w:val="00AF769A"/>
    <w:rsid w:val="00B0297D"/>
    <w:rsid w:val="00B04BF4"/>
    <w:rsid w:val="00B132F7"/>
    <w:rsid w:val="00B17AC2"/>
    <w:rsid w:val="00B35FB9"/>
    <w:rsid w:val="00B56B8A"/>
    <w:rsid w:val="00B7353A"/>
    <w:rsid w:val="00B8083A"/>
    <w:rsid w:val="00B91134"/>
    <w:rsid w:val="00BA1F98"/>
    <w:rsid w:val="00BA49BF"/>
    <w:rsid w:val="00BA6DAD"/>
    <w:rsid w:val="00BB1BCB"/>
    <w:rsid w:val="00BB6289"/>
    <w:rsid w:val="00BC2ECF"/>
    <w:rsid w:val="00BC69BD"/>
    <w:rsid w:val="00BC726C"/>
    <w:rsid w:val="00BE1CAD"/>
    <w:rsid w:val="00BE5C16"/>
    <w:rsid w:val="00BF11F2"/>
    <w:rsid w:val="00BF2794"/>
    <w:rsid w:val="00C066B5"/>
    <w:rsid w:val="00C40146"/>
    <w:rsid w:val="00C543A7"/>
    <w:rsid w:val="00C7599F"/>
    <w:rsid w:val="00C92666"/>
    <w:rsid w:val="00C96C2B"/>
    <w:rsid w:val="00CB090E"/>
    <w:rsid w:val="00CC2B8A"/>
    <w:rsid w:val="00CD0864"/>
    <w:rsid w:val="00CD1448"/>
    <w:rsid w:val="00CD6DA8"/>
    <w:rsid w:val="00CE3065"/>
    <w:rsid w:val="00D017AE"/>
    <w:rsid w:val="00D04985"/>
    <w:rsid w:val="00D105AC"/>
    <w:rsid w:val="00D122EF"/>
    <w:rsid w:val="00D21035"/>
    <w:rsid w:val="00D23FDC"/>
    <w:rsid w:val="00D31B95"/>
    <w:rsid w:val="00D35201"/>
    <w:rsid w:val="00D52C97"/>
    <w:rsid w:val="00D917F6"/>
    <w:rsid w:val="00D94E56"/>
    <w:rsid w:val="00D96D8D"/>
    <w:rsid w:val="00D97D28"/>
    <w:rsid w:val="00DC5E97"/>
    <w:rsid w:val="00DD36F8"/>
    <w:rsid w:val="00DF3F50"/>
    <w:rsid w:val="00DF6EF7"/>
    <w:rsid w:val="00E01F36"/>
    <w:rsid w:val="00E06F3D"/>
    <w:rsid w:val="00E10257"/>
    <w:rsid w:val="00E110F1"/>
    <w:rsid w:val="00E1342E"/>
    <w:rsid w:val="00E14C1C"/>
    <w:rsid w:val="00E41816"/>
    <w:rsid w:val="00E4518D"/>
    <w:rsid w:val="00E551A4"/>
    <w:rsid w:val="00E6326D"/>
    <w:rsid w:val="00E7393A"/>
    <w:rsid w:val="00EB29D2"/>
    <w:rsid w:val="00EC132E"/>
    <w:rsid w:val="00EC1DAD"/>
    <w:rsid w:val="00EC5EE8"/>
    <w:rsid w:val="00ED2DF6"/>
    <w:rsid w:val="00ED34B6"/>
    <w:rsid w:val="00EE7B03"/>
    <w:rsid w:val="00EF2431"/>
    <w:rsid w:val="00F00C21"/>
    <w:rsid w:val="00F00F6A"/>
    <w:rsid w:val="00F31B75"/>
    <w:rsid w:val="00F31CCB"/>
    <w:rsid w:val="00F415C9"/>
    <w:rsid w:val="00F66F0D"/>
    <w:rsid w:val="00F92431"/>
    <w:rsid w:val="00F938DF"/>
    <w:rsid w:val="00F96349"/>
    <w:rsid w:val="00FC3650"/>
    <w:rsid w:val="00FC4309"/>
    <w:rsid w:val="00FC6807"/>
    <w:rsid w:val="00FD0F50"/>
    <w:rsid w:val="00FE3A35"/>
    <w:rsid w:val="00FE5A20"/>
    <w:rsid w:val="00FE66FC"/>
    <w:rsid w:val="00FF42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3A6D3"/>
  <w15:chartTrackingRefBased/>
  <w15:docId w15:val="{474838FE-BE00-44DD-962F-9ABAE7AA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822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99"/>
    <w:qFormat/>
    <w:rsid w:val="005C1716"/>
    <w:pPr>
      <w:ind w:left="720"/>
      <w:contextualSpacing/>
    </w:pPr>
  </w:style>
  <w:style w:type="character" w:styleId="Rimandocommento">
    <w:name w:val="annotation reference"/>
    <w:basedOn w:val="Carpredefinitoparagrafo"/>
    <w:uiPriority w:val="99"/>
    <w:semiHidden/>
    <w:unhideWhenUsed/>
    <w:rsid w:val="003C29B7"/>
    <w:rPr>
      <w:sz w:val="16"/>
      <w:szCs w:val="16"/>
    </w:rPr>
  </w:style>
  <w:style w:type="paragraph" w:styleId="Testocommento">
    <w:name w:val="annotation text"/>
    <w:basedOn w:val="Normale"/>
    <w:link w:val="TestocommentoCarattere"/>
    <w:uiPriority w:val="99"/>
    <w:semiHidden/>
    <w:unhideWhenUsed/>
    <w:rsid w:val="003C29B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C29B7"/>
    <w:rPr>
      <w:sz w:val="20"/>
      <w:szCs w:val="20"/>
    </w:rPr>
  </w:style>
  <w:style w:type="paragraph" w:styleId="Soggettocommento">
    <w:name w:val="annotation subject"/>
    <w:basedOn w:val="Testocommento"/>
    <w:next w:val="Testocommento"/>
    <w:link w:val="SoggettocommentoCarattere"/>
    <w:uiPriority w:val="99"/>
    <w:semiHidden/>
    <w:unhideWhenUsed/>
    <w:rsid w:val="003C29B7"/>
    <w:rPr>
      <w:b/>
      <w:bCs/>
    </w:rPr>
  </w:style>
  <w:style w:type="character" w:customStyle="1" w:styleId="SoggettocommentoCarattere">
    <w:name w:val="Soggetto commento Carattere"/>
    <w:basedOn w:val="TestocommentoCarattere"/>
    <w:link w:val="Soggettocommento"/>
    <w:uiPriority w:val="99"/>
    <w:semiHidden/>
    <w:rsid w:val="003C29B7"/>
    <w:rPr>
      <w:b/>
      <w:bCs/>
      <w:sz w:val="20"/>
      <w:szCs w:val="20"/>
    </w:rPr>
  </w:style>
  <w:style w:type="paragraph" w:styleId="Testofumetto">
    <w:name w:val="Balloon Text"/>
    <w:basedOn w:val="Normale"/>
    <w:link w:val="TestofumettoCarattere"/>
    <w:uiPriority w:val="99"/>
    <w:semiHidden/>
    <w:unhideWhenUsed/>
    <w:rsid w:val="003C29B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29B7"/>
    <w:rPr>
      <w:rFonts w:ascii="Segoe UI" w:hAnsi="Segoe UI" w:cs="Segoe UI"/>
      <w:sz w:val="18"/>
      <w:szCs w:val="18"/>
    </w:rPr>
  </w:style>
  <w:style w:type="paragraph" w:styleId="Testonotaapidipagina">
    <w:name w:val="footnote text"/>
    <w:basedOn w:val="Normale"/>
    <w:link w:val="TestonotaapidipaginaCarattere"/>
    <w:uiPriority w:val="99"/>
    <w:semiHidden/>
    <w:unhideWhenUsed/>
    <w:rsid w:val="003C29B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C29B7"/>
    <w:rPr>
      <w:sz w:val="20"/>
      <w:szCs w:val="20"/>
    </w:rPr>
  </w:style>
  <w:style w:type="character" w:styleId="Rimandonotaapidipagina">
    <w:name w:val="footnote reference"/>
    <w:basedOn w:val="Carpredefinitoparagrafo"/>
    <w:uiPriority w:val="99"/>
    <w:semiHidden/>
    <w:unhideWhenUsed/>
    <w:rsid w:val="003C29B7"/>
    <w:rPr>
      <w:vertAlign w:val="superscript"/>
    </w:rPr>
  </w:style>
  <w:style w:type="paragraph" w:styleId="Intestazione">
    <w:name w:val="header"/>
    <w:basedOn w:val="Normale"/>
    <w:link w:val="IntestazioneCarattere"/>
    <w:uiPriority w:val="99"/>
    <w:unhideWhenUsed/>
    <w:rsid w:val="00777E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77E35"/>
  </w:style>
  <w:style w:type="paragraph" w:styleId="Pidipagina">
    <w:name w:val="footer"/>
    <w:basedOn w:val="Normale"/>
    <w:link w:val="PidipaginaCarattere"/>
    <w:uiPriority w:val="99"/>
    <w:unhideWhenUsed/>
    <w:rsid w:val="00777E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7E35"/>
  </w:style>
  <w:style w:type="paragraph" w:customStyle="1" w:styleId="firma">
    <w:name w:val="firma"/>
    <w:basedOn w:val="Normale"/>
    <w:link w:val="firmaCarattere"/>
    <w:qFormat/>
    <w:rsid w:val="00296785"/>
    <w:pPr>
      <w:widowControl w:val="0"/>
      <w:spacing w:after="0" w:line="240" w:lineRule="auto"/>
      <w:ind w:left="5670"/>
      <w:jc w:val="center"/>
    </w:pPr>
    <w:rPr>
      <w:rFonts w:ascii="Arial" w:eastAsia="Times New Roman" w:hAnsi="Arial" w:cs="Arial"/>
      <w:iCs/>
      <w:sz w:val="24"/>
      <w:szCs w:val="24"/>
    </w:rPr>
  </w:style>
  <w:style w:type="character" w:customStyle="1" w:styleId="firmaCarattere">
    <w:name w:val="firma Carattere"/>
    <w:basedOn w:val="Carpredefinitoparagrafo"/>
    <w:link w:val="firma"/>
    <w:rsid w:val="00296785"/>
    <w:rPr>
      <w:rFonts w:ascii="Arial" w:eastAsia="Times New Roman" w:hAnsi="Arial" w:cs="Arial"/>
      <w:iCs/>
      <w:sz w:val="24"/>
      <w:szCs w:val="24"/>
    </w:rPr>
  </w:style>
  <w:style w:type="character" w:customStyle="1" w:styleId="ParagrafoelencoCarattere">
    <w:name w:val="Paragrafo elenco Carattere"/>
    <w:basedOn w:val="Carpredefinitoparagrafo"/>
    <w:link w:val="Paragrafoelenco"/>
    <w:uiPriority w:val="99"/>
    <w:locked/>
    <w:rsid w:val="00A42744"/>
  </w:style>
  <w:style w:type="character" w:styleId="Collegamentoipertestuale">
    <w:name w:val="Hyperlink"/>
    <w:basedOn w:val="Carpredefinitoparagrafo"/>
    <w:uiPriority w:val="99"/>
    <w:unhideWhenUsed/>
    <w:rsid w:val="00946BE9"/>
    <w:rPr>
      <w:color w:val="0563C1" w:themeColor="hyperlink"/>
      <w:u w:val="single"/>
    </w:rPr>
  </w:style>
  <w:style w:type="paragraph" w:customStyle="1" w:styleId="Default">
    <w:name w:val="Default"/>
    <w:rsid w:val="007C75F5"/>
    <w:pPr>
      <w:autoSpaceDE w:val="0"/>
      <w:autoSpaceDN w:val="0"/>
      <w:adjustRightInd w:val="0"/>
      <w:spacing w:after="0" w:line="240" w:lineRule="auto"/>
    </w:pPr>
    <w:rPr>
      <w:rFonts w:ascii="Arial" w:hAnsi="Arial" w:cs="Arial"/>
      <w:color w:val="000000"/>
      <w:sz w:val="24"/>
      <w:szCs w:val="24"/>
    </w:rPr>
  </w:style>
  <w:style w:type="character" w:styleId="Enfasigrassetto">
    <w:name w:val="Strong"/>
    <w:qFormat/>
    <w:rsid w:val="00C543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7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e.marche.artigianatoindustria@emarche.it" TargetMode="External"/><Relationship Id="rId13" Type="http://schemas.openxmlformats.org/officeDocument/2006/relationships/hyperlink" Target="http://www.regione.march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rme.marche.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one.marche.artigianatoindustria@emarche.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egione.marche.it/Entra-in-Regione/Artigianato/Bandi" TargetMode="External"/><Relationship Id="rId4" Type="http://schemas.openxmlformats.org/officeDocument/2006/relationships/settings" Target="settings.xml"/><Relationship Id="rId9" Type="http://schemas.openxmlformats.org/officeDocument/2006/relationships/hyperlink" Target="mailto:marco.moscatelli@regione.marche.it" TargetMode="External"/><Relationship Id="rId14" Type="http://schemas.openxmlformats.org/officeDocument/2006/relationships/hyperlink" Target="https://www.regione.marche.it/Entra-in-Regione/Artigianato/Band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10ADB-84C3-4722-B575-CB5F6698E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12</Pages>
  <Words>4983</Words>
  <Characters>28408</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Ercoli</dc:creator>
  <cp:keywords/>
  <dc:description/>
  <cp:lastModifiedBy>Marco Cardinaletti</cp:lastModifiedBy>
  <cp:revision>5</cp:revision>
  <cp:lastPrinted>2022-02-02T10:13:00Z</cp:lastPrinted>
  <dcterms:created xsi:type="dcterms:W3CDTF">2023-07-26T14:11:00Z</dcterms:created>
  <dcterms:modified xsi:type="dcterms:W3CDTF">2023-08-01T13:03:00Z</dcterms:modified>
</cp:coreProperties>
</file>